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D2AC" w14:textId="77777777" w:rsidR="00C825C7" w:rsidRDefault="00C825C7" w:rsidP="005C226A">
      <w:pPr>
        <w:pStyle w:val="PositionSpec"/>
        <w:ind w:right="113"/>
        <w:jc w:val="center"/>
        <w:rPr>
          <w:rFonts w:asciiTheme="minorHAnsi" w:hAnsiTheme="minorHAnsi" w:cstheme="minorHAnsi"/>
          <w:b/>
          <w:bCs/>
          <w:iCs/>
          <w:sz w:val="20"/>
          <w:szCs w:val="20"/>
        </w:rPr>
      </w:pPr>
    </w:p>
    <w:p w14:paraId="75BDDC4E" w14:textId="77777777" w:rsidR="00C825C7" w:rsidRPr="00B579A9" w:rsidRDefault="00C825C7" w:rsidP="005C226A">
      <w:pPr>
        <w:pStyle w:val="PositionSpec"/>
        <w:ind w:right="113"/>
        <w:jc w:val="center"/>
        <w:rPr>
          <w:rFonts w:asciiTheme="minorHAnsi" w:hAnsiTheme="minorHAnsi" w:cstheme="minorHAnsi"/>
          <w:b/>
          <w:bCs/>
          <w:iCs/>
          <w:szCs w:val="22"/>
        </w:rPr>
      </w:pPr>
    </w:p>
    <w:p w14:paraId="2CDD80F1" w14:textId="5B670F9E" w:rsidR="004A70BD" w:rsidRDefault="004A70BD" w:rsidP="005C226A">
      <w:pPr>
        <w:pStyle w:val="PositionSpec"/>
        <w:ind w:right="113"/>
        <w:jc w:val="center"/>
        <w:rPr>
          <w:rFonts w:asciiTheme="minorHAnsi" w:hAnsiTheme="minorHAnsi" w:cstheme="minorHAnsi"/>
          <w:b/>
          <w:bCs/>
          <w:iCs/>
          <w:szCs w:val="22"/>
        </w:rPr>
      </w:pPr>
      <w:r w:rsidRPr="004A70BD">
        <w:rPr>
          <w:rFonts w:asciiTheme="minorHAnsi" w:hAnsiTheme="minorHAnsi" w:cstheme="minorHAnsi"/>
          <w:b/>
          <w:bCs/>
          <w:iCs/>
          <w:szCs w:val="22"/>
        </w:rPr>
        <w:t>Chair</w:t>
      </w:r>
      <w:r w:rsidR="00393DFD">
        <w:rPr>
          <w:rFonts w:asciiTheme="minorHAnsi" w:hAnsiTheme="minorHAnsi" w:cstheme="minorHAnsi"/>
          <w:b/>
          <w:bCs/>
          <w:iCs/>
          <w:szCs w:val="22"/>
        </w:rPr>
        <w:t xml:space="preserve">, </w:t>
      </w:r>
      <w:r w:rsidR="0052204B">
        <w:rPr>
          <w:rFonts w:asciiTheme="minorHAnsi" w:hAnsiTheme="minorHAnsi" w:cstheme="minorHAnsi"/>
          <w:b/>
          <w:bCs/>
          <w:iCs/>
          <w:szCs w:val="22"/>
        </w:rPr>
        <w:t>Family and Community Medicine</w:t>
      </w:r>
    </w:p>
    <w:p w14:paraId="2F9B5D94" w14:textId="293D8AC0" w:rsidR="00D101EF" w:rsidRPr="00573175" w:rsidRDefault="00C47677" w:rsidP="0071572B">
      <w:pPr>
        <w:jc w:val="center"/>
        <w:rPr>
          <w:rFonts w:asciiTheme="minorHAnsi" w:hAnsiTheme="minorHAnsi" w:cstheme="minorHAnsi"/>
          <w:b/>
          <w:bCs/>
          <w:iCs/>
          <w:sz w:val="22"/>
          <w:szCs w:val="22"/>
        </w:rPr>
      </w:pPr>
      <w:r w:rsidRPr="00C47677">
        <w:rPr>
          <w:rFonts w:asciiTheme="minorHAnsi" w:hAnsiTheme="minorHAnsi" w:cstheme="minorHAnsi"/>
          <w:b/>
          <w:bCs/>
          <w:iCs/>
          <w:sz w:val="22"/>
          <w:szCs w:val="22"/>
        </w:rPr>
        <w:t>University of</w:t>
      </w:r>
      <w:r w:rsidR="0052204B">
        <w:rPr>
          <w:rFonts w:asciiTheme="minorHAnsi" w:hAnsiTheme="minorHAnsi" w:cstheme="minorHAnsi"/>
          <w:b/>
          <w:bCs/>
          <w:iCs/>
          <w:sz w:val="22"/>
          <w:szCs w:val="22"/>
        </w:rPr>
        <w:t xml:space="preserve"> </w:t>
      </w:r>
      <w:r w:rsidR="00B66626">
        <w:rPr>
          <w:rFonts w:asciiTheme="minorHAnsi" w:hAnsiTheme="minorHAnsi" w:cstheme="minorHAnsi"/>
          <w:b/>
          <w:bCs/>
          <w:iCs/>
          <w:sz w:val="22"/>
          <w:szCs w:val="22"/>
        </w:rPr>
        <w:t>Cincinnati</w:t>
      </w:r>
      <w:r w:rsidR="0052204B">
        <w:rPr>
          <w:rFonts w:asciiTheme="minorHAnsi" w:hAnsiTheme="minorHAnsi" w:cstheme="minorHAnsi"/>
          <w:b/>
          <w:bCs/>
          <w:iCs/>
          <w:sz w:val="22"/>
          <w:szCs w:val="22"/>
        </w:rPr>
        <w:t xml:space="preserve"> </w:t>
      </w:r>
      <w:r w:rsidRPr="00C47677">
        <w:rPr>
          <w:rFonts w:asciiTheme="minorHAnsi" w:hAnsiTheme="minorHAnsi" w:cstheme="minorHAnsi"/>
          <w:b/>
          <w:bCs/>
          <w:iCs/>
          <w:sz w:val="22"/>
          <w:szCs w:val="22"/>
        </w:rPr>
        <w:t>–</w:t>
      </w:r>
      <w:r w:rsidR="00B66626">
        <w:rPr>
          <w:rFonts w:asciiTheme="minorHAnsi" w:hAnsiTheme="minorHAnsi" w:cstheme="minorHAnsi"/>
          <w:b/>
          <w:bCs/>
          <w:iCs/>
          <w:sz w:val="22"/>
          <w:szCs w:val="22"/>
        </w:rPr>
        <w:t xml:space="preserve"> Cincinnati</w:t>
      </w:r>
      <w:r w:rsidR="00D8400B" w:rsidRPr="00B579A9">
        <w:rPr>
          <w:rFonts w:asciiTheme="minorHAnsi" w:hAnsiTheme="minorHAnsi" w:cstheme="minorHAnsi"/>
          <w:b/>
          <w:bCs/>
          <w:iCs/>
          <w:sz w:val="22"/>
          <w:szCs w:val="22"/>
        </w:rPr>
        <w:t xml:space="preserve">, </w:t>
      </w:r>
      <w:r w:rsidR="00B66626">
        <w:rPr>
          <w:rFonts w:asciiTheme="minorHAnsi" w:hAnsiTheme="minorHAnsi" w:cstheme="minorHAnsi"/>
          <w:b/>
          <w:bCs/>
          <w:iCs/>
          <w:sz w:val="22"/>
          <w:szCs w:val="22"/>
        </w:rPr>
        <w:t>Ohio</w:t>
      </w:r>
      <w:r w:rsidR="00D8400B" w:rsidRPr="00B579A9">
        <w:rPr>
          <w:rFonts w:asciiTheme="minorHAnsi" w:hAnsiTheme="minorHAnsi" w:cstheme="minorHAnsi"/>
          <w:b/>
          <w:bCs/>
          <w:iCs/>
          <w:sz w:val="22"/>
          <w:szCs w:val="22"/>
        </w:rPr>
        <w:t xml:space="preserve"> </w:t>
      </w:r>
    </w:p>
    <w:p w14:paraId="16A68F94" w14:textId="77777777" w:rsidR="0024066D" w:rsidRDefault="0024066D" w:rsidP="00981702">
      <w:pPr>
        <w:ind w:left="-144"/>
        <w:jc w:val="both"/>
        <w:rPr>
          <w:rFonts w:asciiTheme="minorHAnsi" w:eastAsia="Calibri" w:hAnsiTheme="minorHAnsi" w:cstheme="minorHAnsi"/>
          <w:b/>
          <w:bCs/>
          <w:sz w:val="22"/>
          <w:szCs w:val="22"/>
        </w:rPr>
      </w:pPr>
    </w:p>
    <w:p w14:paraId="379F4945" w14:textId="77777777" w:rsidR="00CE1074" w:rsidRDefault="00CE1074" w:rsidP="00CE1074">
      <w:pPr>
        <w:ind w:left="-144"/>
        <w:jc w:val="both"/>
        <w:rPr>
          <w:rFonts w:asciiTheme="minorHAnsi" w:eastAsia="Calibri" w:hAnsiTheme="minorHAnsi" w:cstheme="minorHAnsi"/>
          <w:b/>
          <w:bCs/>
          <w:sz w:val="22"/>
          <w:szCs w:val="22"/>
        </w:rPr>
      </w:pPr>
    </w:p>
    <w:p w14:paraId="152F9271" w14:textId="220E3D6D" w:rsidR="00196654" w:rsidRDefault="00B223D1" w:rsidP="00196654">
      <w:pPr>
        <w:ind w:left="-144"/>
        <w:jc w:val="both"/>
        <w:rPr>
          <w:rFonts w:asciiTheme="minorHAnsi" w:eastAsia="Calibri" w:hAnsiTheme="minorHAnsi" w:cstheme="minorHAnsi"/>
          <w:b/>
          <w:bCs/>
          <w:sz w:val="22"/>
          <w:szCs w:val="22"/>
        </w:rPr>
      </w:pPr>
      <w:r w:rsidRPr="00B579A9">
        <w:rPr>
          <w:rFonts w:asciiTheme="minorHAnsi" w:eastAsia="Calibri" w:hAnsiTheme="minorHAnsi" w:cstheme="minorHAnsi"/>
          <w:b/>
          <w:bCs/>
          <w:sz w:val="22"/>
          <w:szCs w:val="22"/>
        </w:rPr>
        <w:t>The</w:t>
      </w:r>
      <w:r w:rsidR="00004C55" w:rsidRPr="00B579A9">
        <w:rPr>
          <w:rFonts w:asciiTheme="minorHAnsi" w:eastAsia="Calibri" w:hAnsiTheme="minorHAnsi" w:cstheme="minorHAnsi"/>
          <w:b/>
          <w:bCs/>
          <w:sz w:val="22"/>
          <w:szCs w:val="22"/>
        </w:rPr>
        <w:t xml:space="preserve"> Opportunity</w:t>
      </w:r>
      <w:r w:rsidR="00B579A9">
        <w:rPr>
          <w:rFonts w:asciiTheme="minorHAnsi" w:eastAsia="Calibri" w:hAnsiTheme="minorHAnsi" w:cstheme="minorHAnsi"/>
          <w:b/>
          <w:bCs/>
          <w:sz w:val="22"/>
          <w:szCs w:val="22"/>
        </w:rPr>
        <w:t>:</w:t>
      </w:r>
      <w:r w:rsidR="005B2C76">
        <w:rPr>
          <w:rFonts w:asciiTheme="minorHAnsi" w:eastAsia="Calibri" w:hAnsiTheme="minorHAnsi" w:cstheme="minorHAnsi"/>
          <w:b/>
          <w:bCs/>
          <w:sz w:val="22"/>
          <w:szCs w:val="22"/>
        </w:rPr>
        <w:t xml:space="preserve"> </w:t>
      </w:r>
    </w:p>
    <w:p w14:paraId="6CE85B9F" w14:textId="77777777" w:rsidR="003E741E" w:rsidRPr="003E741E" w:rsidRDefault="003E741E" w:rsidP="003E741E">
      <w:pPr>
        <w:ind w:left="-144"/>
        <w:jc w:val="both"/>
        <w:rPr>
          <w:rFonts w:asciiTheme="minorHAnsi" w:eastAsia="Calibri" w:hAnsiTheme="minorHAnsi" w:cstheme="minorHAnsi"/>
          <w:sz w:val="22"/>
          <w:szCs w:val="22"/>
        </w:rPr>
      </w:pPr>
      <w:r w:rsidRPr="003E741E">
        <w:rPr>
          <w:rFonts w:asciiTheme="minorHAnsi" w:eastAsia="Calibri" w:hAnsiTheme="minorHAnsi" w:cstheme="minorHAnsi"/>
          <w:sz w:val="22"/>
          <w:szCs w:val="22"/>
        </w:rPr>
        <w:t>The University of Cincinnati (UC), College of Medicine (COM) is extending an invitation for applications and nominations for the Chair of the Department of Family and Community Medicine. To facilitate this important endeavor, UC has enlisted the services of AMN Healthcare to conduct a national search for a new Chair in the Department of Family and Community Medicine.</w:t>
      </w:r>
    </w:p>
    <w:p w14:paraId="290FDEFF" w14:textId="77777777" w:rsidR="003E741E" w:rsidRPr="003E741E" w:rsidRDefault="003E741E" w:rsidP="003E741E">
      <w:pPr>
        <w:ind w:left="-144"/>
        <w:jc w:val="both"/>
        <w:rPr>
          <w:rFonts w:asciiTheme="minorHAnsi" w:eastAsia="Calibri" w:hAnsiTheme="minorHAnsi" w:cstheme="minorHAnsi"/>
          <w:sz w:val="22"/>
          <w:szCs w:val="22"/>
        </w:rPr>
      </w:pPr>
    </w:p>
    <w:p w14:paraId="60EA9668" w14:textId="77777777" w:rsidR="003E741E" w:rsidRPr="003E741E" w:rsidRDefault="003E741E" w:rsidP="003E741E">
      <w:pPr>
        <w:ind w:left="-144"/>
        <w:jc w:val="both"/>
        <w:rPr>
          <w:rFonts w:asciiTheme="minorHAnsi" w:eastAsia="Calibri" w:hAnsiTheme="minorHAnsi" w:cstheme="minorHAnsi"/>
          <w:sz w:val="22"/>
          <w:szCs w:val="22"/>
        </w:rPr>
      </w:pPr>
      <w:r w:rsidRPr="003E741E">
        <w:rPr>
          <w:rFonts w:asciiTheme="minorHAnsi" w:eastAsia="Calibri" w:hAnsiTheme="minorHAnsi" w:cstheme="minorHAnsi"/>
          <w:sz w:val="22"/>
          <w:szCs w:val="22"/>
        </w:rPr>
        <w:t>Reporting directly to the Dean of the College of Medicine, the incoming Chair of Family and Community Medicine will exemplify visionary leadership. This entails empowering faculty and staff, fostering a sense of shared purpose with the College and health system, and upholding the highest standards in patient care, safety, educational outcomes, research impact, and financial responsibility, all while adopting an inclusive and equitable leadership style. The Chair will shoulder the responsibility of advancing the academic development of established divisions, as well as overseeing the recruitment, retention, and professional growth of a diverse and exceptional faculty. Encouraging interdisciplinary and collaborative team-based research will be a priority, as the Chair seeks to expand research endeavors across divisions. Furthermore, the Chair will champion the Department's work by cultivating partnerships across the College of Medicine, collaborating with other divisions and departments, UC Health, community partners, and external stakeholders, all with the aim of elevating the department's profile across all its missions.</w:t>
      </w:r>
    </w:p>
    <w:p w14:paraId="2298EF59" w14:textId="77777777" w:rsidR="003E741E" w:rsidRPr="003E741E" w:rsidRDefault="003E741E" w:rsidP="003E741E">
      <w:pPr>
        <w:ind w:left="-144"/>
        <w:jc w:val="both"/>
        <w:rPr>
          <w:rFonts w:asciiTheme="minorHAnsi" w:eastAsia="Calibri" w:hAnsiTheme="minorHAnsi" w:cstheme="minorHAnsi"/>
          <w:sz w:val="22"/>
          <w:szCs w:val="22"/>
        </w:rPr>
      </w:pPr>
    </w:p>
    <w:p w14:paraId="6022DB75" w14:textId="77777777" w:rsidR="003E741E" w:rsidRPr="003E741E" w:rsidRDefault="003E741E" w:rsidP="003E741E">
      <w:pPr>
        <w:ind w:left="-144"/>
        <w:jc w:val="both"/>
        <w:rPr>
          <w:rFonts w:asciiTheme="minorHAnsi" w:eastAsia="Calibri" w:hAnsiTheme="minorHAnsi" w:cstheme="minorHAnsi"/>
          <w:sz w:val="22"/>
          <w:szCs w:val="22"/>
        </w:rPr>
      </w:pPr>
      <w:r w:rsidRPr="003E741E">
        <w:rPr>
          <w:rFonts w:asciiTheme="minorHAnsi" w:eastAsia="Calibri" w:hAnsiTheme="minorHAnsi" w:cstheme="minorHAnsi"/>
          <w:sz w:val="22"/>
          <w:szCs w:val="22"/>
        </w:rPr>
        <w:t>In addition to these responsibilities, the Chair must exhibit competence and prudence in guiding the Department through uncharted territory in the ever-evolving healthcare and social landscape. The Chair should serve as a model of adaptability, equipped with conflict resolution skills and the ability to manage adversity effectively. Above all, the Chair must be seen as a staunch advocate for the balanced pursuit of the department's academic, educational, and clinical missions, in partnership with the institution. Collaborating with leaders at the University of Cincinnati, the Chair will prioritize growth and value-based care, emphasizing the highest quality, the best patient experience, equitable access, and efficiency. Within the Department, the Chair will instill a culture of institutional stewardship and transparency, committing to enhanced business operations, efficient resource utilization, and a readiness to realign resources in alignment with evolving strategies.</w:t>
      </w:r>
    </w:p>
    <w:p w14:paraId="344A0533" w14:textId="77777777" w:rsidR="003E741E" w:rsidRPr="003E741E" w:rsidRDefault="003E741E" w:rsidP="003E741E">
      <w:pPr>
        <w:ind w:left="-144"/>
        <w:jc w:val="both"/>
        <w:rPr>
          <w:rFonts w:asciiTheme="minorHAnsi" w:eastAsia="Calibri" w:hAnsiTheme="minorHAnsi" w:cstheme="minorHAnsi"/>
          <w:sz w:val="22"/>
          <w:szCs w:val="22"/>
        </w:rPr>
      </w:pPr>
    </w:p>
    <w:p w14:paraId="4292A31B" w14:textId="16B64C5F" w:rsidR="003F6FBD" w:rsidRDefault="003E741E" w:rsidP="003E741E">
      <w:pPr>
        <w:ind w:left="-144"/>
        <w:jc w:val="both"/>
        <w:rPr>
          <w:rFonts w:asciiTheme="minorHAnsi" w:eastAsia="Calibri" w:hAnsiTheme="minorHAnsi" w:cstheme="minorHAnsi"/>
          <w:sz w:val="22"/>
          <w:szCs w:val="22"/>
        </w:rPr>
      </w:pPr>
      <w:r w:rsidRPr="003E741E">
        <w:rPr>
          <w:rFonts w:asciiTheme="minorHAnsi" w:eastAsia="Calibri" w:hAnsiTheme="minorHAnsi" w:cstheme="minorHAnsi"/>
          <w:sz w:val="22"/>
          <w:szCs w:val="22"/>
        </w:rPr>
        <w:t>Furthermore, the Chair will champion a culture of institutional stewardship and transparency, leading a high-performing Department through a commitment to evidence-based care, process improvement, and the oversight of a quality improvement program designed to deliver the highest level of quality and outcomes to the institution's patient population.</w:t>
      </w:r>
    </w:p>
    <w:p w14:paraId="5767321A" w14:textId="77777777" w:rsidR="003E741E" w:rsidRDefault="003E741E" w:rsidP="003E741E">
      <w:pPr>
        <w:ind w:left="-144"/>
        <w:jc w:val="both"/>
        <w:rPr>
          <w:rFonts w:asciiTheme="minorHAnsi" w:eastAsia="Calibri" w:hAnsiTheme="minorHAnsi" w:cstheme="minorHAnsi"/>
          <w:sz w:val="22"/>
          <w:szCs w:val="22"/>
        </w:rPr>
      </w:pPr>
    </w:p>
    <w:p w14:paraId="200A31F6" w14:textId="278ACF06" w:rsidR="00542C1D" w:rsidRDefault="00542C1D" w:rsidP="003E741E">
      <w:pPr>
        <w:ind w:left="-144"/>
        <w:jc w:val="both"/>
        <w:rPr>
          <w:rFonts w:asciiTheme="minorHAnsi" w:eastAsia="Calibri" w:hAnsiTheme="minorHAnsi" w:cstheme="minorHAnsi"/>
          <w:sz w:val="22"/>
          <w:szCs w:val="22"/>
        </w:rPr>
      </w:pPr>
      <w:r w:rsidRPr="00542C1D">
        <w:rPr>
          <w:rFonts w:asciiTheme="minorHAnsi" w:eastAsia="Calibri" w:hAnsiTheme="minorHAnsi" w:cstheme="minorHAnsi"/>
          <w:b/>
          <w:bCs/>
          <w:sz w:val="22"/>
          <w:szCs w:val="22"/>
        </w:rPr>
        <w:t>The Department</w:t>
      </w:r>
      <w:r>
        <w:rPr>
          <w:rFonts w:asciiTheme="minorHAnsi" w:eastAsia="Calibri" w:hAnsiTheme="minorHAnsi" w:cstheme="minorHAnsi"/>
          <w:sz w:val="22"/>
          <w:szCs w:val="22"/>
        </w:rPr>
        <w:t xml:space="preserve">: </w:t>
      </w:r>
    </w:p>
    <w:p w14:paraId="03CC0721" w14:textId="77777777" w:rsidR="00C134C6" w:rsidRPr="00C134C6" w:rsidRDefault="00C134C6" w:rsidP="00C134C6">
      <w:pPr>
        <w:ind w:left="-144"/>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The UC Department of Family and Community Medicine has played a leading role in fellow, resident, and medical student education since 1974 and continues to focus on improving the health of members of our communities and beyond.</w:t>
      </w:r>
    </w:p>
    <w:p w14:paraId="453A2B4B" w14:textId="77777777" w:rsidR="00C134C6" w:rsidRPr="00C134C6" w:rsidRDefault="00C134C6" w:rsidP="00C134C6">
      <w:pPr>
        <w:ind w:left="-144"/>
        <w:jc w:val="both"/>
        <w:rPr>
          <w:rFonts w:asciiTheme="minorHAnsi" w:eastAsia="Calibri" w:hAnsiTheme="minorHAnsi" w:cstheme="minorHAnsi"/>
          <w:sz w:val="22"/>
          <w:szCs w:val="22"/>
        </w:rPr>
      </w:pPr>
    </w:p>
    <w:p w14:paraId="639BBFD3" w14:textId="39331230" w:rsidR="00C134C6" w:rsidRDefault="00C134C6" w:rsidP="00C134C6">
      <w:pPr>
        <w:ind w:left="-144"/>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Today, 57 core faculty physicians and 21 categorical F</w:t>
      </w:r>
      <w:r w:rsidR="0088363A">
        <w:rPr>
          <w:rFonts w:asciiTheme="minorHAnsi" w:eastAsia="Calibri" w:hAnsiTheme="minorHAnsi" w:cstheme="minorHAnsi"/>
          <w:sz w:val="22"/>
          <w:szCs w:val="22"/>
        </w:rPr>
        <w:t xml:space="preserve">amily </w:t>
      </w:r>
      <w:r w:rsidRPr="00C134C6">
        <w:rPr>
          <w:rFonts w:asciiTheme="minorHAnsi" w:eastAsia="Calibri" w:hAnsiTheme="minorHAnsi" w:cstheme="minorHAnsi"/>
          <w:sz w:val="22"/>
          <w:szCs w:val="22"/>
        </w:rPr>
        <w:t>M</w:t>
      </w:r>
      <w:r w:rsidR="0088363A">
        <w:rPr>
          <w:rFonts w:asciiTheme="minorHAnsi" w:eastAsia="Calibri" w:hAnsiTheme="minorHAnsi" w:cstheme="minorHAnsi"/>
          <w:sz w:val="22"/>
          <w:szCs w:val="22"/>
        </w:rPr>
        <w:t>edicine</w:t>
      </w:r>
      <w:r w:rsidRPr="00C134C6">
        <w:rPr>
          <w:rFonts w:asciiTheme="minorHAnsi" w:eastAsia="Calibri" w:hAnsiTheme="minorHAnsi" w:cstheme="minorHAnsi"/>
          <w:sz w:val="22"/>
          <w:szCs w:val="22"/>
        </w:rPr>
        <w:t xml:space="preserve"> residents at Christ Hospital, 10 FM-Psychiatry residents and 6 categorical FM residents at West Chester Hospital who provide clinical primary care to roughly 100,000 patients per year at a variety of community-based clinical sites in Greater Cincinnati.</w:t>
      </w:r>
    </w:p>
    <w:p w14:paraId="49D62C4D" w14:textId="77777777" w:rsidR="0088363A" w:rsidRPr="00C134C6" w:rsidRDefault="0088363A" w:rsidP="00C134C6">
      <w:pPr>
        <w:ind w:left="-144"/>
        <w:jc w:val="both"/>
        <w:rPr>
          <w:rFonts w:asciiTheme="minorHAnsi" w:eastAsia="Calibri" w:hAnsiTheme="minorHAnsi" w:cstheme="minorHAnsi"/>
          <w:sz w:val="22"/>
          <w:szCs w:val="22"/>
        </w:rPr>
      </w:pPr>
    </w:p>
    <w:p w14:paraId="691AEAD9" w14:textId="77777777" w:rsidR="00C134C6" w:rsidRPr="00C134C6" w:rsidRDefault="00C134C6" w:rsidP="00C134C6">
      <w:pPr>
        <w:ind w:left="-144"/>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Faculty physicians and staff maintain a diverse portfolio of community activities ranging from operating a clinic for migrant workers at a local race track to providing maternity care at outpatient clinics, to conducting community lectures on a variety of healthcare topics. The Global Health division organizes multiple trips each year to countries like Guatemala and Tanzania.</w:t>
      </w:r>
    </w:p>
    <w:p w14:paraId="48B087EF" w14:textId="77777777" w:rsidR="00C134C6" w:rsidRPr="00C134C6" w:rsidRDefault="00C134C6" w:rsidP="00C134C6">
      <w:pPr>
        <w:ind w:left="-144"/>
        <w:jc w:val="both"/>
        <w:rPr>
          <w:rFonts w:asciiTheme="minorHAnsi" w:eastAsia="Calibri" w:hAnsiTheme="minorHAnsi" w:cstheme="minorHAnsi"/>
          <w:sz w:val="22"/>
          <w:szCs w:val="22"/>
        </w:rPr>
      </w:pPr>
    </w:p>
    <w:p w14:paraId="375BB464" w14:textId="77777777" w:rsidR="00C134C6" w:rsidRPr="00C134C6" w:rsidRDefault="00C134C6" w:rsidP="00C134C6">
      <w:pPr>
        <w:ind w:left="-144"/>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 xml:space="preserve">With faculty expertise in a growing number of areas including primary care research, palliative care, geriatrics, and integrative health, the department is advancing the college’s commitment to cultivating learning environments, fostering research and scholarship, and providing innovative patient care within a patient-centered medical home. </w:t>
      </w:r>
    </w:p>
    <w:p w14:paraId="54242EA1" w14:textId="77777777" w:rsidR="00C134C6" w:rsidRPr="00C134C6" w:rsidRDefault="00C134C6" w:rsidP="00C134C6">
      <w:pPr>
        <w:ind w:left="-144"/>
        <w:jc w:val="both"/>
        <w:rPr>
          <w:rFonts w:asciiTheme="minorHAnsi" w:eastAsia="Calibri" w:hAnsiTheme="minorHAnsi" w:cstheme="minorHAnsi"/>
          <w:sz w:val="22"/>
          <w:szCs w:val="22"/>
        </w:rPr>
      </w:pPr>
    </w:p>
    <w:p w14:paraId="0B1DA936" w14:textId="77777777" w:rsidR="00C134C6" w:rsidRPr="00C134C6" w:rsidRDefault="00C134C6" w:rsidP="00C134C6">
      <w:pPr>
        <w:ind w:left="-144"/>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lastRenderedPageBreak/>
        <w:t>In alignment with the mission and goals of the Family and Community Medicine Department, the research division strives to expand knowledge, understanding, and the ability to provide quality primary care for the region while producing research that can improve care for all.</w:t>
      </w:r>
    </w:p>
    <w:p w14:paraId="0BF1447A" w14:textId="77777777" w:rsidR="00C134C6" w:rsidRPr="00C134C6" w:rsidRDefault="00C134C6" w:rsidP="00C134C6">
      <w:pPr>
        <w:ind w:left="-144"/>
        <w:jc w:val="both"/>
        <w:rPr>
          <w:rFonts w:asciiTheme="minorHAnsi" w:eastAsia="Calibri" w:hAnsiTheme="minorHAnsi" w:cstheme="minorHAnsi"/>
          <w:sz w:val="22"/>
          <w:szCs w:val="22"/>
        </w:rPr>
      </w:pPr>
    </w:p>
    <w:p w14:paraId="41DCB737" w14:textId="77777777" w:rsidR="00C134C6" w:rsidRPr="00C134C6" w:rsidRDefault="00C134C6" w:rsidP="00C134C6">
      <w:pPr>
        <w:ind w:left="-144"/>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The research division plays a pivotal role in the department, encompassing three primary functions:</w:t>
      </w:r>
    </w:p>
    <w:p w14:paraId="4B6D89FA" w14:textId="4C576556" w:rsidR="00C134C6" w:rsidRPr="00C134C6" w:rsidRDefault="00C134C6" w:rsidP="00C134C6">
      <w:pPr>
        <w:pStyle w:val="ListParagraph"/>
        <w:numPr>
          <w:ilvl w:val="0"/>
          <w:numId w:val="12"/>
        </w:numPr>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Serving as a team of dedicated primary care researchers, the division is committed to long-term research agendas, which are supported by external funding.</w:t>
      </w:r>
    </w:p>
    <w:p w14:paraId="44532339" w14:textId="0EB39A68" w:rsidR="00C134C6" w:rsidRPr="00C134C6" w:rsidRDefault="00C134C6" w:rsidP="00C134C6">
      <w:pPr>
        <w:pStyle w:val="ListParagraph"/>
        <w:numPr>
          <w:ilvl w:val="0"/>
          <w:numId w:val="12"/>
        </w:numPr>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Supporting scholarship by all faculty members within the Department, including educators and clinicians, with study design and implementation expertise and support staff assistance.</w:t>
      </w:r>
    </w:p>
    <w:p w14:paraId="3FEE31C7" w14:textId="084C743B" w:rsidR="00C134C6" w:rsidRPr="00C134C6" w:rsidRDefault="00C134C6" w:rsidP="00C134C6">
      <w:pPr>
        <w:pStyle w:val="ListParagraph"/>
        <w:numPr>
          <w:ilvl w:val="0"/>
          <w:numId w:val="12"/>
        </w:numPr>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The division aims to identify, train, and mentor medical students, residents, and other faculty members in the importance of primary care research.</w:t>
      </w:r>
    </w:p>
    <w:p w14:paraId="2FF8649A" w14:textId="77777777" w:rsidR="00C134C6" w:rsidRPr="00C134C6" w:rsidRDefault="00C134C6" w:rsidP="00C134C6">
      <w:pPr>
        <w:ind w:left="-144"/>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Researchers within the division have received federal funding from the National Institutes of Health (NIH), the Agency for Healthcare Research and Quality (AHRQ), and foundations including the Robert Wood Johnson Foundation, the National Patient Safety Foundation, and the American Academy of Family Physician’s Foundation.</w:t>
      </w:r>
    </w:p>
    <w:p w14:paraId="67384275" w14:textId="77777777" w:rsidR="00C134C6" w:rsidRPr="00C134C6" w:rsidRDefault="00C134C6" w:rsidP="00C134C6">
      <w:pPr>
        <w:ind w:left="-144"/>
        <w:jc w:val="both"/>
        <w:rPr>
          <w:rFonts w:asciiTheme="minorHAnsi" w:eastAsia="Calibri" w:hAnsiTheme="minorHAnsi" w:cstheme="minorHAnsi"/>
          <w:sz w:val="22"/>
          <w:szCs w:val="22"/>
        </w:rPr>
      </w:pPr>
    </w:p>
    <w:p w14:paraId="745A6C86" w14:textId="77777777" w:rsidR="00C134C6" w:rsidRPr="00C134C6" w:rsidRDefault="00C134C6" w:rsidP="00C134C6">
      <w:pPr>
        <w:ind w:left="-144"/>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Education is a mission-critical focus within the department, with the Division of Medical Student Education dedicated to embodying the ideals and values of Family Medicine, emphasizing education, mentoring, patient care, and service. Currently serving approximately 2,400 medical students, the faculty members in Family and Community Medicine actively contribute to medical education. Their involvement includes curriculum design and facilitating clinical experiences throughout the UC College of Medicine curriculum, from directing the Fundamentals of Doctoring Course in the first (M1) and second (M2) years to guiding the mandatory Family and Community Medicine Core Clerkship in the third year (M3), ensuring a comprehensive and integrated medical education experience for students.</w:t>
      </w:r>
    </w:p>
    <w:p w14:paraId="4C0251B5" w14:textId="77777777" w:rsidR="00C134C6" w:rsidRPr="00C134C6" w:rsidRDefault="00C134C6" w:rsidP="00C134C6">
      <w:pPr>
        <w:ind w:left="-144"/>
        <w:jc w:val="both"/>
        <w:rPr>
          <w:rFonts w:asciiTheme="minorHAnsi" w:eastAsia="Calibri" w:hAnsiTheme="minorHAnsi" w:cstheme="minorHAnsi"/>
          <w:sz w:val="22"/>
          <w:szCs w:val="22"/>
        </w:rPr>
      </w:pPr>
    </w:p>
    <w:p w14:paraId="6E1D1DDC" w14:textId="10055E81" w:rsidR="00542C1D" w:rsidRDefault="00C134C6" w:rsidP="00C134C6">
      <w:pPr>
        <w:ind w:left="-144"/>
        <w:jc w:val="both"/>
        <w:rPr>
          <w:rFonts w:asciiTheme="minorHAnsi" w:eastAsia="Calibri" w:hAnsiTheme="minorHAnsi" w:cstheme="minorHAnsi"/>
          <w:sz w:val="22"/>
          <w:szCs w:val="22"/>
        </w:rPr>
      </w:pPr>
      <w:r w:rsidRPr="00C134C6">
        <w:rPr>
          <w:rFonts w:asciiTheme="minorHAnsi" w:eastAsia="Calibri" w:hAnsiTheme="minorHAnsi" w:cstheme="minorHAnsi"/>
          <w:sz w:val="22"/>
          <w:szCs w:val="22"/>
        </w:rPr>
        <w:t>In addition to its commitment to medical education, the Department of Family and Community Medicine oversees three residency training programs, totaling 37 residents: Family Medicine and Psychiatry, Christ Hospital, and UC West Chester Family Medicine Residency Program. Furthermore, the division administers three fellowship programs—Global Health Fellowship, Developmental Fellowship, and LGBTQ+ Fellowship, with two new fellowships in development for Geriatric and Palliative care—underscoring its dedication to advancing medical education and training across a spectrum of specialties. This multifaceted approach highlights the division's comprehensive commitment to shaping the future of medical professionals across various disciplines.</w:t>
      </w:r>
    </w:p>
    <w:p w14:paraId="640A5819" w14:textId="77777777" w:rsidR="00542C1D" w:rsidRPr="00F0142C" w:rsidRDefault="00542C1D" w:rsidP="003E741E">
      <w:pPr>
        <w:ind w:left="-144"/>
        <w:jc w:val="both"/>
        <w:rPr>
          <w:rFonts w:asciiTheme="minorHAnsi" w:eastAsia="Calibri" w:hAnsiTheme="minorHAnsi" w:cstheme="minorHAnsi"/>
          <w:sz w:val="22"/>
          <w:szCs w:val="22"/>
        </w:rPr>
      </w:pPr>
    </w:p>
    <w:p w14:paraId="5E6F0587" w14:textId="4124C478" w:rsidR="00CD0AF5" w:rsidRDefault="000474A5" w:rsidP="00CD0AF5">
      <w:pPr>
        <w:ind w:left="-144"/>
        <w:jc w:val="both"/>
        <w:rPr>
          <w:rFonts w:asciiTheme="minorHAnsi" w:eastAsia="Calibri" w:hAnsiTheme="minorHAnsi" w:cstheme="minorHAnsi"/>
          <w:b/>
          <w:bCs/>
          <w:sz w:val="22"/>
          <w:szCs w:val="22"/>
        </w:rPr>
      </w:pPr>
      <w:r w:rsidRPr="00B579A9">
        <w:rPr>
          <w:rFonts w:asciiTheme="minorHAnsi" w:eastAsia="Calibri" w:hAnsiTheme="minorHAnsi" w:cstheme="minorHAnsi"/>
          <w:b/>
          <w:bCs/>
          <w:sz w:val="22"/>
          <w:szCs w:val="22"/>
        </w:rPr>
        <w:t>The Ideal Candidate</w:t>
      </w:r>
      <w:r w:rsidR="003C1EAB">
        <w:rPr>
          <w:rFonts w:asciiTheme="minorHAnsi" w:eastAsia="Calibri" w:hAnsiTheme="minorHAnsi" w:cstheme="minorHAnsi"/>
          <w:b/>
          <w:bCs/>
          <w:sz w:val="22"/>
          <w:szCs w:val="22"/>
        </w:rPr>
        <w:t>:</w:t>
      </w:r>
    </w:p>
    <w:p w14:paraId="5E01789B" w14:textId="77777777" w:rsidR="00C21F62" w:rsidRPr="00C21F62" w:rsidRDefault="00C21F62" w:rsidP="00C21F62">
      <w:pPr>
        <w:ind w:left="-144"/>
        <w:jc w:val="both"/>
        <w:rPr>
          <w:rFonts w:asciiTheme="minorHAnsi" w:eastAsia="Calibri" w:hAnsiTheme="minorHAnsi" w:cstheme="minorHAnsi"/>
          <w:sz w:val="22"/>
          <w:szCs w:val="22"/>
        </w:rPr>
      </w:pPr>
      <w:r w:rsidRPr="00C21F62">
        <w:rPr>
          <w:rFonts w:asciiTheme="minorHAnsi" w:eastAsia="Calibri" w:hAnsiTheme="minorHAnsi" w:cstheme="minorHAnsi"/>
          <w:sz w:val="22"/>
          <w:szCs w:val="22"/>
        </w:rPr>
        <w:t xml:space="preserve">Successful Chair candidates will be recognized as outstanding clinically active leaders in family and community medicine and have an excellent track record in clinical care, research and teaching within a nationally recognized program.  They will have demonstrated success as a leader either through Department, Center, or Institutional leadership. </w:t>
      </w:r>
    </w:p>
    <w:p w14:paraId="797CB2BD" w14:textId="77777777" w:rsidR="00C21F62" w:rsidRPr="00C21F62" w:rsidRDefault="00C21F62" w:rsidP="00C21F62">
      <w:pPr>
        <w:ind w:left="-144"/>
        <w:jc w:val="both"/>
        <w:rPr>
          <w:rFonts w:asciiTheme="minorHAnsi" w:eastAsia="Calibri" w:hAnsiTheme="minorHAnsi" w:cstheme="minorHAnsi"/>
          <w:sz w:val="22"/>
          <w:szCs w:val="22"/>
        </w:rPr>
      </w:pPr>
    </w:p>
    <w:p w14:paraId="3FE1F419" w14:textId="77777777" w:rsidR="00C21F62" w:rsidRPr="00C21F62" w:rsidRDefault="00C21F62" w:rsidP="00C21F62">
      <w:pPr>
        <w:ind w:left="-144"/>
        <w:jc w:val="both"/>
        <w:rPr>
          <w:rFonts w:asciiTheme="minorHAnsi" w:eastAsia="Calibri" w:hAnsiTheme="minorHAnsi" w:cstheme="minorHAnsi"/>
          <w:sz w:val="22"/>
          <w:szCs w:val="22"/>
        </w:rPr>
      </w:pPr>
      <w:r w:rsidRPr="00C21F62">
        <w:rPr>
          <w:rFonts w:asciiTheme="minorHAnsi" w:eastAsia="Calibri" w:hAnsiTheme="minorHAnsi" w:cstheme="minorHAnsi"/>
          <w:sz w:val="22"/>
          <w:szCs w:val="22"/>
        </w:rPr>
        <w:t xml:space="preserve">The successful candidate must be collaborative and able to lead an efficient and effective Family and Community Medicine Department with the highest standards of clinical outcomes and research impact in a complex and dynamic environment.  </w:t>
      </w:r>
    </w:p>
    <w:p w14:paraId="5A5E2B3D" w14:textId="77777777" w:rsidR="00C21F62" w:rsidRPr="00C21F62" w:rsidRDefault="00C21F62" w:rsidP="00C21F62">
      <w:pPr>
        <w:ind w:left="-144"/>
        <w:jc w:val="both"/>
        <w:rPr>
          <w:rFonts w:asciiTheme="minorHAnsi" w:eastAsia="Calibri" w:hAnsiTheme="minorHAnsi" w:cstheme="minorHAnsi"/>
          <w:sz w:val="22"/>
          <w:szCs w:val="22"/>
        </w:rPr>
      </w:pPr>
    </w:p>
    <w:p w14:paraId="69AD99ED" w14:textId="77777777" w:rsidR="00C21F62" w:rsidRPr="00C21F62" w:rsidRDefault="00C21F62" w:rsidP="00C21F62">
      <w:pPr>
        <w:ind w:left="-144"/>
        <w:jc w:val="both"/>
        <w:rPr>
          <w:rFonts w:asciiTheme="minorHAnsi" w:eastAsia="Calibri" w:hAnsiTheme="minorHAnsi" w:cstheme="minorHAnsi"/>
          <w:sz w:val="22"/>
          <w:szCs w:val="22"/>
        </w:rPr>
      </w:pPr>
      <w:r w:rsidRPr="00C21F62">
        <w:rPr>
          <w:rFonts w:asciiTheme="minorHAnsi" w:eastAsia="Calibri" w:hAnsiTheme="minorHAnsi" w:cstheme="minorHAnsi"/>
          <w:sz w:val="22"/>
          <w:szCs w:val="22"/>
        </w:rPr>
        <w:t>Candidates must exhibit values consistent with the mission of the University of Cincinnati and the drive towards collaboration, Inclusion and service to improve the health and well-being of individuals and communities.</w:t>
      </w:r>
    </w:p>
    <w:p w14:paraId="43F6FFF9" w14:textId="77777777" w:rsidR="00C21F62" w:rsidRPr="00C21F62" w:rsidRDefault="00C21F62" w:rsidP="00C21F62">
      <w:pPr>
        <w:ind w:left="-144"/>
        <w:jc w:val="both"/>
        <w:rPr>
          <w:rFonts w:asciiTheme="minorHAnsi" w:eastAsia="Calibri" w:hAnsiTheme="minorHAnsi" w:cstheme="minorHAnsi"/>
          <w:sz w:val="22"/>
          <w:szCs w:val="22"/>
        </w:rPr>
      </w:pPr>
    </w:p>
    <w:p w14:paraId="75C6DC5B" w14:textId="77777777" w:rsidR="00C21F62" w:rsidRPr="00C21F62" w:rsidRDefault="00C21F62" w:rsidP="00C21F62">
      <w:pPr>
        <w:ind w:left="-144"/>
        <w:jc w:val="both"/>
        <w:rPr>
          <w:rFonts w:asciiTheme="minorHAnsi" w:eastAsia="Calibri" w:hAnsiTheme="minorHAnsi" w:cstheme="minorHAnsi"/>
          <w:sz w:val="22"/>
          <w:szCs w:val="22"/>
        </w:rPr>
      </w:pPr>
      <w:r w:rsidRPr="00C21F62">
        <w:rPr>
          <w:rFonts w:asciiTheme="minorHAnsi" w:eastAsia="Calibri" w:hAnsiTheme="minorHAnsi" w:cstheme="minorHAnsi"/>
          <w:sz w:val="22"/>
          <w:szCs w:val="22"/>
        </w:rPr>
        <w:t xml:space="preserve">The new Chair must operate as a visionary leader who understands how to effectively drive change in a complex patient-centered, mission-driven, academic environment.   </w:t>
      </w:r>
    </w:p>
    <w:p w14:paraId="69007449" w14:textId="77777777" w:rsidR="00C21F62" w:rsidRPr="00C21F62" w:rsidRDefault="00C21F62" w:rsidP="00C21F62">
      <w:pPr>
        <w:ind w:left="-144"/>
        <w:jc w:val="both"/>
        <w:rPr>
          <w:rFonts w:asciiTheme="minorHAnsi" w:eastAsia="Calibri" w:hAnsiTheme="minorHAnsi" w:cstheme="minorHAnsi"/>
          <w:sz w:val="22"/>
          <w:szCs w:val="22"/>
        </w:rPr>
      </w:pPr>
    </w:p>
    <w:p w14:paraId="5179FDA5" w14:textId="77777777" w:rsidR="00C21F62" w:rsidRPr="00C21F62" w:rsidRDefault="00C21F62" w:rsidP="00C21F62">
      <w:pPr>
        <w:ind w:left="-144"/>
        <w:jc w:val="both"/>
        <w:rPr>
          <w:rFonts w:asciiTheme="minorHAnsi" w:eastAsia="Calibri" w:hAnsiTheme="minorHAnsi" w:cstheme="minorHAnsi"/>
          <w:sz w:val="22"/>
          <w:szCs w:val="22"/>
        </w:rPr>
      </w:pPr>
      <w:r w:rsidRPr="00C21F62">
        <w:rPr>
          <w:rFonts w:asciiTheme="minorHAnsi" w:eastAsia="Calibri" w:hAnsiTheme="minorHAnsi" w:cstheme="minorHAnsi"/>
          <w:sz w:val="22"/>
          <w:szCs w:val="22"/>
        </w:rPr>
        <w:t xml:space="preserve">It is of the utmost importance that the Chair supports the academic tripartite mission as a visible, democratic, and collaborative leader who stands as an advocate for patients, learners, staff, and faculty members within the Department, College of Medicine, and University as a whole. </w:t>
      </w:r>
    </w:p>
    <w:p w14:paraId="500476B6" w14:textId="77777777" w:rsidR="00C21F62" w:rsidRPr="00C21F62" w:rsidRDefault="00C21F62" w:rsidP="00C21F62">
      <w:pPr>
        <w:ind w:left="-144"/>
        <w:jc w:val="both"/>
        <w:rPr>
          <w:rFonts w:asciiTheme="minorHAnsi" w:eastAsia="Calibri" w:hAnsiTheme="minorHAnsi" w:cstheme="minorHAnsi"/>
          <w:sz w:val="22"/>
          <w:szCs w:val="22"/>
        </w:rPr>
      </w:pPr>
    </w:p>
    <w:p w14:paraId="730D227E" w14:textId="564B00CD" w:rsidR="00636C3C" w:rsidRDefault="00C21F62" w:rsidP="00C21F62">
      <w:pPr>
        <w:ind w:left="-144"/>
        <w:jc w:val="both"/>
        <w:rPr>
          <w:rFonts w:asciiTheme="minorHAnsi" w:eastAsia="Calibri" w:hAnsiTheme="minorHAnsi" w:cstheme="minorHAnsi"/>
          <w:sz w:val="22"/>
          <w:szCs w:val="22"/>
        </w:rPr>
      </w:pPr>
      <w:r w:rsidRPr="00C21F62">
        <w:rPr>
          <w:rFonts w:asciiTheme="minorHAnsi" w:eastAsia="Calibri" w:hAnsiTheme="minorHAnsi" w:cstheme="minorHAnsi"/>
          <w:sz w:val="22"/>
          <w:szCs w:val="22"/>
        </w:rPr>
        <w:lastRenderedPageBreak/>
        <w:t>The Chair will also be a prudent steward of the Department and University of Cincinnati, guiding through what will almost certainly be uncharted territories of change in the healthcare and social environment.</w:t>
      </w:r>
    </w:p>
    <w:p w14:paraId="6207790E" w14:textId="77777777" w:rsidR="00C21F62" w:rsidRPr="003C1EAB" w:rsidRDefault="00C21F62" w:rsidP="00C21F62">
      <w:pPr>
        <w:ind w:left="-144"/>
        <w:jc w:val="both"/>
        <w:rPr>
          <w:rFonts w:asciiTheme="minorHAnsi" w:eastAsia="Calibri" w:hAnsiTheme="minorHAnsi" w:cstheme="minorHAnsi"/>
          <w:sz w:val="22"/>
          <w:szCs w:val="22"/>
        </w:rPr>
      </w:pPr>
    </w:p>
    <w:p w14:paraId="5354601E" w14:textId="77777777" w:rsidR="003C1EAB" w:rsidRPr="003C1EAB" w:rsidRDefault="003C1EAB" w:rsidP="003C1EAB">
      <w:pPr>
        <w:ind w:left="-144"/>
        <w:jc w:val="both"/>
        <w:rPr>
          <w:rFonts w:asciiTheme="minorHAnsi" w:eastAsia="Calibri" w:hAnsiTheme="minorHAnsi" w:cstheme="minorHAnsi"/>
          <w:sz w:val="22"/>
          <w:szCs w:val="22"/>
        </w:rPr>
      </w:pPr>
      <w:r w:rsidRPr="003C1EAB">
        <w:rPr>
          <w:rFonts w:asciiTheme="minorHAnsi" w:eastAsia="Calibri" w:hAnsiTheme="minorHAnsi" w:cstheme="minorHAnsi"/>
          <w:sz w:val="22"/>
          <w:szCs w:val="22"/>
        </w:rPr>
        <w:t>Education/Certifications:</w:t>
      </w:r>
    </w:p>
    <w:p w14:paraId="521DF9B6" w14:textId="77777777" w:rsidR="00520766" w:rsidRPr="00520766" w:rsidRDefault="00520766" w:rsidP="00520766">
      <w:pPr>
        <w:pStyle w:val="ListParagraph"/>
        <w:numPr>
          <w:ilvl w:val="0"/>
          <w:numId w:val="10"/>
        </w:numPr>
        <w:jc w:val="both"/>
        <w:rPr>
          <w:rFonts w:asciiTheme="minorHAnsi" w:eastAsia="Calibri" w:hAnsiTheme="minorHAnsi" w:cstheme="minorHAnsi"/>
          <w:sz w:val="22"/>
          <w:szCs w:val="22"/>
        </w:rPr>
      </w:pPr>
      <w:r w:rsidRPr="00520766">
        <w:rPr>
          <w:rFonts w:asciiTheme="minorHAnsi" w:eastAsia="Calibri" w:hAnsiTheme="minorHAnsi" w:cstheme="minorHAnsi"/>
          <w:sz w:val="22"/>
          <w:szCs w:val="22"/>
        </w:rPr>
        <w:t xml:space="preserve">An outstanding MD, MD/PhD, DO, or equivalent clinician with substantial leadership experience. </w:t>
      </w:r>
    </w:p>
    <w:p w14:paraId="630190D5" w14:textId="77777777" w:rsidR="00520766" w:rsidRPr="00520766" w:rsidRDefault="00520766" w:rsidP="00520766">
      <w:pPr>
        <w:pStyle w:val="ListParagraph"/>
        <w:numPr>
          <w:ilvl w:val="0"/>
          <w:numId w:val="10"/>
        </w:numPr>
        <w:jc w:val="both"/>
        <w:rPr>
          <w:rFonts w:asciiTheme="minorHAnsi" w:eastAsia="Calibri" w:hAnsiTheme="minorHAnsi" w:cstheme="minorHAnsi"/>
          <w:sz w:val="22"/>
          <w:szCs w:val="22"/>
        </w:rPr>
      </w:pPr>
      <w:r w:rsidRPr="00520766">
        <w:rPr>
          <w:rFonts w:asciiTheme="minorHAnsi" w:eastAsia="Calibri" w:hAnsiTheme="minorHAnsi" w:cstheme="minorHAnsi"/>
          <w:sz w:val="22"/>
          <w:szCs w:val="22"/>
        </w:rPr>
        <w:t xml:space="preserve">Significant academic, clinical, and administrative experience in a university health science center or comparable organization, preferably at the rank of a professor or associate professor academically. </w:t>
      </w:r>
    </w:p>
    <w:p w14:paraId="02810E3B" w14:textId="67D4A5B1" w:rsidR="00BF4128" w:rsidRPr="00520766" w:rsidRDefault="00520766" w:rsidP="00520766">
      <w:pPr>
        <w:pStyle w:val="ListParagraph"/>
        <w:numPr>
          <w:ilvl w:val="0"/>
          <w:numId w:val="10"/>
        </w:numPr>
        <w:jc w:val="both"/>
        <w:rPr>
          <w:rFonts w:asciiTheme="minorHAnsi" w:eastAsia="Calibri" w:hAnsiTheme="minorHAnsi" w:cstheme="minorHAnsi"/>
          <w:sz w:val="22"/>
          <w:szCs w:val="22"/>
        </w:rPr>
      </w:pPr>
      <w:r w:rsidRPr="00520766">
        <w:rPr>
          <w:rFonts w:asciiTheme="minorHAnsi" w:eastAsia="Calibri" w:hAnsiTheme="minorHAnsi" w:cstheme="minorHAnsi"/>
          <w:sz w:val="22"/>
          <w:szCs w:val="22"/>
        </w:rPr>
        <w:t xml:space="preserve">American Board Certified in Family Medicine with a demonstrated understanding of all elements of health care delivery, including strategy, business planning, operations, and finance. </w:t>
      </w:r>
    </w:p>
    <w:p w14:paraId="54C9079A" w14:textId="58270228" w:rsidR="00A171B4" w:rsidRDefault="00020E20" w:rsidP="00BF4128">
      <w:pPr>
        <w:ind w:left="-144"/>
        <w:jc w:val="both"/>
        <w:rPr>
          <w:rFonts w:asciiTheme="minorHAnsi" w:eastAsia="Calibri" w:hAnsiTheme="minorHAnsi" w:cstheme="minorHAnsi"/>
          <w:b/>
          <w:bCs/>
          <w:sz w:val="22"/>
          <w:szCs w:val="22"/>
        </w:rPr>
      </w:pPr>
      <w:r w:rsidRPr="00B579A9">
        <w:rPr>
          <w:rFonts w:asciiTheme="minorHAnsi" w:eastAsia="Calibri" w:hAnsiTheme="minorHAnsi" w:cstheme="minorHAnsi"/>
          <w:b/>
          <w:bCs/>
          <w:sz w:val="22"/>
          <w:szCs w:val="22"/>
        </w:rPr>
        <w:t>The Organization</w:t>
      </w:r>
      <w:r w:rsidR="00CD0AF5">
        <w:rPr>
          <w:rFonts w:asciiTheme="minorHAnsi" w:eastAsia="Calibri" w:hAnsiTheme="minorHAnsi" w:cstheme="minorHAnsi"/>
          <w:b/>
          <w:bCs/>
          <w:sz w:val="22"/>
          <w:szCs w:val="22"/>
        </w:rPr>
        <w:t>:</w:t>
      </w:r>
    </w:p>
    <w:p w14:paraId="45DD8D5F" w14:textId="77777777" w:rsidR="005A34B2" w:rsidRPr="005A34B2" w:rsidRDefault="005A34B2" w:rsidP="005A34B2">
      <w:pPr>
        <w:ind w:left="-144"/>
        <w:jc w:val="both"/>
        <w:rPr>
          <w:rFonts w:asciiTheme="minorHAnsi" w:eastAsia="Calibri" w:hAnsiTheme="minorHAnsi" w:cstheme="minorHAnsi"/>
          <w:sz w:val="22"/>
          <w:szCs w:val="22"/>
        </w:rPr>
      </w:pPr>
      <w:r w:rsidRPr="005A34B2">
        <w:rPr>
          <w:rFonts w:asciiTheme="minorHAnsi" w:eastAsia="Calibri" w:hAnsiTheme="minorHAnsi" w:cstheme="minorHAnsi"/>
          <w:sz w:val="22"/>
          <w:szCs w:val="22"/>
        </w:rPr>
        <w:t>The University of Cincinnati College of Medicine, located in the heart of the city just east of the university’s uptown campus, has a distinguished reputation for training prominent health care professionals and providing leading-edge research.</w:t>
      </w:r>
    </w:p>
    <w:p w14:paraId="5F854562" w14:textId="77777777" w:rsidR="005A34B2" w:rsidRPr="005A34B2" w:rsidRDefault="005A34B2" w:rsidP="005A34B2">
      <w:pPr>
        <w:ind w:left="-144"/>
        <w:jc w:val="both"/>
        <w:rPr>
          <w:rFonts w:asciiTheme="minorHAnsi" w:eastAsia="Calibri" w:hAnsiTheme="minorHAnsi" w:cstheme="minorHAnsi"/>
          <w:sz w:val="22"/>
          <w:szCs w:val="22"/>
        </w:rPr>
      </w:pPr>
    </w:p>
    <w:p w14:paraId="16C3B292" w14:textId="77777777" w:rsidR="005A34B2" w:rsidRPr="005A34B2" w:rsidRDefault="005A34B2" w:rsidP="005A34B2">
      <w:pPr>
        <w:ind w:left="-144"/>
        <w:jc w:val="both"/>
        <w:rPr>
          <w:rFonts w:asciiTheme="minorHAnsi" w:eastAsia="Calibri" w:hAnsiTheme="minorHAnsi" w:cstheme="minorHAnsi"/>
          <w:sz w:val="22"/>
          <w:szCs w:val="22"/>
        </w:rPr>
      </w:pPr>
      <w:r w:rsidRPr="005A34B2">
        <w:rPr>
          <w:rFonts w:asciiTheme="minorHAnsi" w:eastAsia="Calibri" w:hAnsiTheme="minorHAnsi" w:cstheme="minorHAnsi"/>
          <w:sz w:val="22"/>
          <w:szCs w:val="22"/>
        </w:rPr>
        <w:t>Because of its excellence in education, patient care and research, students, researchers, physicians, and patients travel from all over the world to take advantage of its many opportunities.</w:t>
      </w:r>
    </w:p>
    <w:p w14:paraId="6CA64914" w14:textId="77777777" w:rsidR="005A34B2" w:rsidRPr="005A34B2" w:rsidRDefault="005A34B2" w:rsidP="005A34B2">
      <w:pPr>
        <w:ind w:left="-144"/>
        <w:jc w:val="both"/>
        <w:rPr>
          <w:rFonts w:asciiTheme="minorHAnsi" w:eastAsia="Calibri" w:hAnsiTheme="minorHAnsi" w:cstheme="minorHAnsi"/>
          <w:sz w:val="22"/>
          <w:szCs w:val="22"/>
        </w:rPr>
      </w:pPr>
    </w:p>
    <w:p w14:paraId="424E6D64" w14:textId="77777777" w:rsidR="005A34B2" w:rsidRPr="005A34B2" w:rsidRDefault="005A34B2" w:rsidP="005A34B2">
      <w:pPr>
        <w:ind w:left="-144"/>
        <w:jc w:val="both"/>
        <w:rPr>
          <w:rFonts w:asciiTheme="minorHAnsi" w:eastAsia="Calibri" w:hAnsiTheme="minorHAnsi" w:cstheme="minorHAnsi"/>
          <w:sz w:val="22"/>
          <w:szCs w:val="22"/>
        </w:rPr>
      </w:pPr>
      <w:r w:rsidRPr="005A34B2">
        <w:rPr>
          <w:rFonts w:asciiTheme="minorHAnsi" w:eastAsia="Calibri" w:hAnsiTheme="minorHAnsi" w:cstheme="minorHAnsi"/>
          <w:sz w:val="22"/>
          <w:szCs w:val="22"/>
        </w:rPr>
        <w:t>Established in 1819, the College of Medicine is considered the oldest medical college west of the Allegheny Mountains. It boasts an exceptional list of alumni and current and past faculty who have made considerable contributions to medicine and the medical sciences.</w:t>
      </w:r>
    </w:p>
    <w:p w14:paraId="55C7692C" w14:textId="77777777" w:rsidR="005A34B2" w:rsidRPr="005A34B2" w:rsidRDefault="005A34B2" w:rsidP="005A34B2">
      <w:pPr>
        <w:ind w:left="-144"/>
        <w:jc w:val="both"/>
        <w:rPr>
          <w:rFonts w:asciiTheme="minorHAnsi" w:eastAsia="Calibri" w:hAnsiTheme="minorHAnsi" w:cstheme="minorHAnsi"/>
          <w:sz w:val="22"/>
          <w:szCs w:val="22"/>
        </w:rPr>
      </w:pPr>
    </w:p>
    <w:p w14:paraId="5E1AA0A3" w14:textId="77777777" w:rsidR="005A34B2" w:rsidRPr="005A34B2" w:rsidRDefault="005A34B2" w:rsidP="005A34B2">
      <w:pPr>
        <w:ind w:left="-144"/>
        <w:jc w:val="both"/>
        <w:rPr>
          <w:rFonts w:asciiTheme="minorHAnsi" w:eastAsia="Calibri" w:hAnsiTheme="minorHAnsi" w:cstheme="minorHAnsi"/>
          <w:sz w:val="22"/>
          <w:szCs w:val="22"/>
        </w:rPr>
      </w:pPr>
      <w:r w:rsidRPr="005A34B2">
        <w:rPr>
          <w:rFonts w:asciiTheme="minorHAnsi" w:eastAsia="Calibri" w:hAnsiTheme="minorHAnsi" w:cstheme="minorHAnsi"/>
          <w:sz w:val="22"/>
          <w:szCs w:val="22"/>
        </w:rPr>
        <w:t>The College of Medicine is committed to providing a curriculum that offers diverse learning opportunities. Students develop a broad range of knowledge, skills, and attitudes necessary to practice medicine. The curriculum has been carefully structured to balance subject-specific courses, integrated content blocks and clinical experience.</w:t>
      </w:r>
    </w:p>
    <w:p w14:paraId="3E917D62" w14:textId="77777777" w:rsidR="005A34B2" w:rsidRPr="005A34B2" w:rsidRDefault="005A34B2" w:rsidP="005A34B2">
      <w:pPr>
        <w:ind w:left="-144"/>
        <w:jc w:val="both"/>
        <w:rPr>
          <w:rFonts w:asciiTheme="minorHAnsi" w:eastAsia="Calibri" w:hAnsiTheme="minorHAnsi" w:cstheme="minorHAnsi"/>
          <w:sz w:val="22"/>
          <w:szCs w:val="22"/>
        </w:rPr>
      </w:pPr>
    </w:p>
    <w:p w14:paraId="6E83EF37" w14:textId="77777777" w:rsidR="005A34B2" w:rsidRPr="005A34B2" w:rsidRDefault="005A34B2" w:rsidP="005A34B2">
      <w:pPr>
        <w:ind w:left="-144"/>
        <w:jc w:val="both"/>
        <w:rPr>
          <w:rFonts w:asciiTheme="minorHAnsi" w:eastAsia="Calibri" w:hAnsiTheme="minorHAnsi" w:cstheme="minorHAnsi"/>
          <w:sz w:val="22"/>
          <w:szCs w:val="22"/>
        </w:rPr>
      </w:pPr>
      <w:r w:rsidRPr="005A34B2">
        <w:rPr>
          <w:rFonts w:asciiTheme="minorHAnsi" w:eastAsia="Calibri" w:hAnsiTheme="minorHAnsi" w:cstheme="minorHAnsi"/>
          <w:sz w:val="22"/>
          <w:szCs w:val="22"/>
        </w:rPr>
        <w:t>The College of Medicine is Ranked #42 as a Best College by U.S. News &amp; World Report.  The school has 2,427 students in 2022, with 715 medical students, and 707 Residents &amp; Fellows.</w:t>
      </w:r>
    </w:p>
    <w:p w14:paraId="567D1048" w14:textId="77777777" w:rsidR="005A34B2" w:rsidRPr="005A34B2" w:rsidRDefault="005A34B2" w:rsidP="005A34B2">
      <w:pPr>
        <w:ind w:left="-144"/>
        <w:jc w:val="both"/>
        <w:rPr>
          <w:rFonts w:asciiTheme="minorHAnsi" w:eastAsia="Calibri" w:hAnsiTheme="minorHAnsi" w:cstheme="minorHAnsi"/>
          <w:sz w:val="22"/>
          <w:szCs w:val="22"/>
        </w:rPr>
      </w:pPr>
    </w:p>
    <w:p w14:paraId="16E68B60" w14:textId="77777777" w:rsidR="005A34B2" w:rsidRPr="005A34B2" w:rsidRDefault="005A34B2" w:rsidP="005A34B2">
      <w:pPr>
        <w:ind w:left="-144"/>
        <w:jc w:val="both"/>
        <w:rPr>
          <w:rFonts w:asciiTheme="minorHAnsi" w:eastAsia="Calibri" w:hAnsiTheme="minorHAnsi" w:cstheme="minorHAnsi"/>
          <w:sz w:val="22"/>
          <w:szCs w:val="22"/>
        </w:rPr>
      </w:pPr>
      <w:r w:rsidRPr="005A34B2">
        <w:rPr>
          <w:rFonts w:asciiTheme="minorHAnsi" w:eastAsia="Calibri" w:hAnsiTheme="minorHAnsi" w:cstheme="minorHAnsi"/>
          <w:sz w:val="22"/>
          <w:szCs w:val="22"/>
        </w:rPr>
        <w:t>The UC College of Medicine is a Clinical and Translational Science Award (CTSA) institution and a top-40 medical school for research according to U.S. News and World Report.</w:t>
      </w:r>
    </w:p>
    <w:p w14:paraId="257DA6F6" w14:textId="77777777" w:rsidR="005A34B2" w:rsidRPr="005A34B2" w:rsidRDefault="005A34B2" w:rsidP="005A34B2">
      <w:pPr>
        <w:ind w:left="-144"/>
        <w:jc w:val="both"/>
        <w:rPr>
          <w:rFonts w:asciiTheme="minorHAnsi" w:eastAsia="Calibri" w:hAnsiTheme="minorHAnsi" w:cstheme="minorHAnsi"/>
          <w:sz w:val="22"/>
          <w:szCs w:val="22"/>
        </w:rPr>
      </w:pPr>
    </w:p>
    <w:p w14:paraId="7406BFB9" w14:textId="607AF0F9" w:rsidR="00B95C4A" w:rsidRDefault="005A34B2" w:rsidP="005A34B2">
      <w:pPr>
        <w:ind w:left="-144"/>
        <w:jc w:val="both"/>
        <w:rPr>
          <w:rFonts w:asciiTheme="minorHAnsi" w:eastAsia="Calibri" w:hAnsiTheme="minorHAnsi" w:cstheme="minorHAnsi"/>
          <w:sz w:val="22"/>
          <w:szCs w:val="22"/>
        </w:rPr>
      </w:pPr>
      <w:r w:rsidRPr="005A34B2">
        <w:rPr>
          <w:rFonts w:asciiTheme="minorHAnsi" w:eastAsia="Calibri" w:hAnsiTheme="minorHAnsi" w:cstheme="minorHAnsi"/>
          <w:sz w:val="22"/>
          <w:szCs w:val="22"/>
        </w:rPr>
        <w:t>Andrew Filak, Jr., M.D. became the Senior Vice President for Health Affairs and Christian R. Holmes Professor and Dean of the College of Medicine on Jan. 1, 2020. He previously served as Senior Associate Dean for Academic Affairs, founding chair of the Department of Medical Education and Professor of Medical Education and Family and Community Medicine at the UC College of Medicine. He also served as Vice President of Education for UC Health. Dr. Filak is the 53rd Dean since the College of Medicine was founded in 1819.</w:t>
      </w:r>
    </w:p>
    <w:p w14:paraId="751052FB" w14:textId="77777777" w:rsidR="005A34B2" w:rsidRDefault="005A34B2" w:rsidP="005A34B2">
      <w:pPr>
        <w:ind w:left="-144"/>
        <w:jc w:val="both"/>
        <w:rPr>
          <w:rFonts w:asciiTheme="minorHAnsi" w:eastAsia="Calibri" w:hAnsiTheme="minorHAnsi" w:cstheme="minorHAnsi"/>
          <w:b/>
          <w:bCs/>
          <w:sz w:val="22"/>
          <w:szCs w:val="22"/>
        </w:rPr>
      </w:pPr>
    </w:p>
    <w:p w14:paraId="6E71B186" w14:textId="14217332" w:rsidR="00020E20" w:rsidRDefault="000437FF" w:rsidP="00004C55">
      <w:pPr>
        <w:ind w:left="-144"/>
        <w:jc w:val="both"/>
        <w:rPr>
          <w:rFonts w:asciiTheme="minorHAnsi" w:eastAsia="Calibri" w:hAnsiTheme="minorHAnsi" w:cstheme="minorHAnsi"/>
          <w:b/>
          <w:bCs/>
          <w:sz w:val="22"/>
          <w:szCs w:val="22"/>
        </w:rPr>
      </w:pPr>
      <w:r w:rsidRPr="00B579A9">
        <w:rPr>
          <w:rFonts w:asciiTheme="minorHAnsi" w:eastAsia="Calibri" w:hAnsiTheme="minorHAnsi" w:cstheme="minorHAnsi"/>
          <w:b/>
          <w:bCs/>
          <w:sz w:val="22"/>
          <w:szCs w:val="22"/>
        </w:rPr>
        <w:t>The Region</w:t>
      </w:r>
      <w:r w:rsidR="00E95625">
        <w:rPr>
          <w:rFonts w:asciiTheme="minorHAnsi" w:eastAsia="Calibri" w:hAnsiTheme="minorHAnsi" w:cstheme="minorHAnsi"/>
          <w:b/>
          <w:bCs/>
          <w:sz w:val="22"/>
          <w:szCs w:val="22"/>
        </w:rPr>
        <w:t>:</w:t>
      </w:r>
      <w:r w:rsidR="005B2C76">
        <w:rPr>
          <w:rFonts w:asciiTheme="minorHAnsi" w:eastAsia="Calibri" w:hAnsiTheme="minorHAnsi" w:cstheme="minorHAnsi"/>
          <w:b/>
          <w:bCs/>
          <w:sz w:val="22"/>
          <w:szCs w:val="22"/>
        </w:rPr>
        <w:t xml:space="preserve"> </w:t>
      </w:r>
    </w:p>
    <w:p w14:paraId="66A4D5B5" w14:textId="77777777" w:rsidR="006E296B" w:rsidRPr="006E296B" w:rsidRDefault="006E296B" w:rsidP="006E296B">
      <w:pPr>
        <w:ind w:left="-144"/>
        <w:jc w:val="both"/>
        <w:rPr>
          <w:rFonts w:asciiTheme="minorHAnsi" w:eastAsia="Calibri" w:hAnsiTheme="minorHAnsi" w:cstheme="minorHAnsi"/>
          <w:sz w:val="22"/>
          <w:szCs w:val="22"/>
        </w:rPr>
      </w:pPr>
      <w:r w:rsidRPr="006E296B">
        <w:rPr>
          <w:rFonts w:asciiTheme="minorHAnsi" w:eastAsia="Calibri" w:hAnsiTheme="minorHAnsi" w:cstheme="minorHAnsi"/>
          <w:sz w:val="22"/>
          <w:szCs w:val="22"/>
        </w:rPr>
        <w:t xml:space="preserve">Cincinnati has continued to thrive over the last 200+ years is because it has maintained a diverse economy and offers a diverse mix of residents that is visible as you travel from one Cincinnati neighborhood to another and crossing into different neighborhoods gives you a new selection of culture and food.  </w:t>
      </w:r>
    </w:p>
    <w:p w14:paraId="5CA77424" w14:textId="77777777" w:rsidR="006E296B" w:rsidRPr="006E296B" w:rsidRDefault="006E296B" w:rsidP="006E296B">
      <w:pPr>
        <w:ind w:left="-144"/>
        <w:jc w:val="both"/>
        <w:rPr>
          <w:rFonts w:asciiTheme="minorHAnsi" w:eastAsia="Calibri" w:hAnsiTheme="minorHAnsi" w:cstheme="minorHAnsi"/>
          <w:sz w:val="22"/>
          <w:szCs w:val="22"/>
        </w:rPr>
      </w:pPr>
    </w:p>
    <w:p w14:paraId="1F1F7ECB" w14:textId="77777777" w:rsidR="006E296B" w:rsidRPr="006E296B" w:rsidRDefault="006E296B" w:rsidP="006E296B">
      <w:pPr>
        <w:ind w:left="-144"/>
        <w:jc w:val="both"/>
        <w:rPr>
          <w:rFonts w:asciiTheme="minorHAnsi" w:eastAsia="Calibri" w:hAnsiTheme="minorHAnsi" w:cstheme="minorHAnsi"/>
          <w:sz w:val="22"/>
          <w:szCs w:val="22"/>
        </w:rPr>
      </w:pPr>
      <w:r w:rsidRPr="006E296B">
        <w:rPr>
          <w:rFonts w:asciiTheme="minorHAnsi" w:eastAsia="Calibri" w:hAnsiTheme="minorHAnsi" w:cstheme="minorHAnsi"/>
          <w:sz w:val="22"/>
          <w:szCs w:val="22"/>
        </w:rPr>
        <w:t>The city of Cincinnati is home to over 20 post-secondary education institutions, including public, private, and even specialty colleges like the Cincinnati College of Mortuary Science. Overall, the city ranks in the Top 10% of the Best College towns. Much like its housing, the city of Cincinnati is known for its quality education at reasonable prices.</w:t>
      </w:r>
    </w:p>
    <w:p w14:paraId="164FF2F0" w14:textId="77777777" w:rsidR="006E296B" w:rsidRPr="006E296B" w:rsidRDefault="006E296B" w:rsidP="006E296B">
      <w:pPr>
        <w:ind w:left="-144"/>
        <w:jc w:val="both"/>
        <w:rPr>
          <w:rFonts w:asciiTheme="minorHAnsi" w:eastAsia="Calibri" w:hAnsiTheme="minorHAnsi" w:cstheme="minorHAnsi"/>
          <w:sz w:val="22"/>
          <w:szCs w:val="22"/>
        </w:rPr>
      </w:pPr>
    </w:p>
    <w:p w14:paraId="142795B7" w14:textId="3F2F6A1C" w:rsidR="006E296B" w:rsidRPr="006E296B" w:rsidRDefault="006E296B" w:rsidP="006E296B">
      <w:pPr>
        <w:ind w:left="-144"/>
        <w:jc w:val="both"/>
        <w:rPr>
          <w:rFonts w:asciiTheme="minorHAnsi" w:eastAsia="Calibri" w:hAnsiTheme="minorHAnsi" w:cstheme="minorHAnsi"/>
          <w:sz w:val="22"/>
          <w:szCs w:val="22"/>
        </w:rPr>
      </w:pPr>
      <w:r w:rsidRPr="006E296B">
        <w:rPr>
          <w:rFonts w:asciiTheme="minorHAnsi" w:eastAsia="Calibri" w:hAnsiTheme="minorHAnsi" w:cstheme="minorHAnsi"/>
          <w:sz w:val="22"/>
          <w:szCs w:val="22"/>
        </w:rPr>
        <w:t xml:space="preserve">Downtown features over 100 </w:t>
      </w:r>
      <w:r w:rsidR="002D25AE" w:rsidRPr="006E296B">
        <w:rPr>
          <w:rFonts w:asciiTheme="minorHAnsi" w:eastAsia="Calibri" w:hAnsiTheme="minorHAnsi" w:cstheme="minorHAnsi"/>
          <w:sz w:val="22"/>
          <w:szCs w:val="22"/>
        </w:rPr>
        <w:t>locally owned</w:t>
      </w:r>
      <w:r w:rsidRPr="006E296B">
        <w:rPr>
          <w:rFonts w:asciiTheme="minorHAnsi" w:eastAsia="Calibri" w:hAnsiTheme="minorHAnsi" w:cstheme="minorHAnsi"/>
          <w:sz w:val="22"/>
          <w:szCs w:val="22"/>
        </w:rPr>
        <w:t xml:space="preserve"> restaurants covering every taste and budget. In a city famous for its beers, it’s not surprising to learn there are nearly 2 dozen bars located downtown. Downtown is also where you will find sporting events at the football and baseball stadiums. </w:t>
      </w:r>
    </w:p>
    <w:p w14:paraId="4DA74D9E" w14:textId="77777777" w:rsidR="006E296B" w:rsidRPr="006E296B" w:rsidRDefault="006E296B" w:rsidP="006E296B">
      <w:pPr>
        <w:ind w:left="-144"/>
        <w:jc w:val="both"/>
        <w:rPr>
          <w:rFonts w:asciiTheme="minorHAnsi" w:eastAsia="Calibri" w:hAnsiTheme="minorHAnsi" w:cstheme="minorHAnsi"/>
          <w:sz w:val="22"/>
          <w:szCs w:val="22"/>
        </w:rPr>
      </w:pPr>
    </w:p>
    <w:p w14:paraId="265992D2" w14:textId="77777777" w:rsidR="006E296B" w:rsidRPr="006E296B" w:rsidRDefault="006E296B" w:rsidP="006E296B">
      <w:pPr>
        <w:ind w:left="-144"/>
        <w:jc w:val="both"/>
        <w:rPr>
          <w:rFonts w:asciiTheme="minorHAnsi" w:eastAsia="Calibri" w:hAnsiTheme="minorHAnsi" w:cstheme="minorHAnsi"/>
          <w:sz w:val="22"/>
          <w:szCs w:val="22"/>
        </w:rPr>
      </w:pPr>
      <w:r w:rsidRPr="006E296B">
        <w:rPr>
          <w:rFonts w:asciiTheme="minorHAnsi" w:eastAsia="Calibri" w:hAnsiTheme="minorHAnsi" w:cstheme="minorHAnsi"/>
          <w:sz w:val="22"/>
          <w:szCs w:val="22"/>
        </w:rPr>
        <w:lastRenderedPageBreak/>
        <w:t>Downtown also happens to be the location where a lot of Cincinnati residents are employed. Most of the companies headquartered in Cincinnati have their offices downtown, and nearly all of Cincinnati’s tallest buildings are in the downtown area.</w:t>
      </w:r>
    </w:p>
    <w:p w14:paraId="556255C2" w14:textId="77777777" w:rsidR="006E296B" w:rsidRPr="006E296B" w:rsidRDefault="006E296B" w:rsidP="006E296B">
      <w:pPr>
        <w:ind w:left="-144"/>
        <w:jc w:val="both"/>
        <w:rPr>
          <w:rFonts w:asciiTheme="minorHAnsi" w:eastAsia="Calibri" w:hAnsiTheme="minorHAnsi" w:cstheme="minorHAnsi"/>
          <w:sz w:val="22"/>
          <w:szCs w:val="22"/>
        </w:rPr>
      </w:pPr>
    </w:p>
    <w:p w14:paraId="3880DAA7" w14:textId="77777777" w:rsidR="006E296B" w:rsidRPr="006E296B" w:rsidRDefault="006E296B" w:rsidP="006E296B">
      <w:pPr>
        <w:ind w:left="-144"/>
        <w:jc w:val="both"/>
        <w:rPr>
          <w:rFonts w:asciiTheme="minorHAnsi" w:eastAsia="Calibri" w:hAnsiTheme="minorHAnsi" w:cstheme="minorHAnsi"/>
          <w:sz w:val="22"/>
          <w:szCs w:val="22"/>
        </w:rPr>
      </w:pPr>
      <w:r w:rsidRPr="006E296B">
        <w:rPr>
          <w:rFonts w:asciiTheme="minorHAnsi" w:eastAsia="Calibri" w:hAnsiTheme="minorHAnsi" w:cstheme="minorHAnsi"/>
          <w:sz w:val="22"/>
          <w:szCs w:val="22"/>
        </w:rPr>
        <w:t xml:space="preserve">Downtown is home to several theatres, ballet, art, orchestra, choir, and opera buildings. Walking around the downtown area you will see a variety of public art displays including statues and murals. </w:t>
      </w:r>
    </w:p>
    <w:p w14:paraId="42511714" w14:textId="77777777" w:rsidR="006E296B" w:rsidRPr="006E296B" w:rsidRDefault="006E296B" w:rsidP="006E296B">
      <w:pPr>
        <w:ind w:left="-144"/>
        <w:jc w:val="both"/>
        <w:rPr>
          <w:rFonts w:asciiTheme="minorHAnsi" w:eastAsia="Calibri" w:hAnsiTheme="minorHAnsi" w:cstheme="minorHAnsi"/>
          <w:sz w:val="22"/>
          <w:szCs w:val="22"/>
        </w:rPr>
      </w:pPr>
    </w:p>
    <w:p w14:paraId="3BEF2F03" w14:textId="77777777" w:rsidR="006E296B" w:rsidRPr="006E296B" w:rsidRDefault="006E296B" w:rsidP="006E296B">
      <w:pPr>
        <w:ind w:left="-144"/>
        <w:jc w:val="both"/>
        <w:rPr>
          <w:rFonts w:asciiTheme="minorHAnsi" w:eastAsia="Calibri" w:hAnsiTheme="minorHAnsi" w:cstheme="minorHAnsi"/>
          <w:sz w:val="22"/>
          <w:szCs w:val="22"/>
        </w:rPr>
      </w:pPr>
      <w:r w:rsidRPr="006E296B">
        <w:rPr>
          <w:rFonts w:asciiTheme="minorHAnsi" w:eastAsia="Calibri" w:hAnsiTheme="minorHAnsi" w:cstheme="minorHAnsi"/>
          <w:sz w:val="22"/>
          <w:szCs w:val="22"/>
        </w:rPr>
        <w:t>The city hosts a large variety of events and festivals celebrating live music, art, food and drink, comedy, flowers, German and Spanish heritage, athletics, sports, and more.</w:t>
      </w:r>
    </w:p>
    <w:p w14:paraId="61EB4A46" w14:textId="77777777" w:rsidR="006E296B" w:rsidRPr="006E296B" w:rsidRDefault="006E296B" w:rsidP="006E296B">
      <w:pPr>
        <w:ind w:left="-144"/>
        <w:jc w:val="both"/>
        <w:rPr>
          <w:rFonts w:asciiTheme="minorHAnsi" w:eastAsia="Calibri" w:hAnsiTheme="minorHAnsi" w:cstheme="minorHAnsi"/>
          <w:sz w:val="22"/>
          <w:szCs w:val="22"/>
        </w:rPr>
      </w:pPr>
    </w:p>
    <w:p w14:paraId="6D46EA7E" w14:textId="1A8D4483" w:rsidR="00C76D88" w:rsidRPr="00B579A9" w:rsidRDefault="006E296B" w:rsidP="006E296B">
      <w:pPr>
        <w:ind w:left="-144"/>
        <w:jc w:val="both"/>
        <w:rPr>
          <w:rFonts w:asciiTheme="minorHAnsi" w:eastAsia="Calibri" w:hAnsiTheme="minorHAnsi" w:cstheme="minorHAnsi"/>
          <w:b/>
          <w:bCs/>
          <w:sz w:val="22"/>
          <w:szCs w:val="22"/>
        </w:rPr>
      </w:pPr>
      <w:r w:rsidRPr="006E296B">
        <w:rPr>
          <w:rFonts w:asciiTheme="minorHAnsi" w:eastAsia="Calibri" w:hAnsiTheme="minorHAnsi" w:cstheme="minorHAnsi"/>
          <w:sz w:val="22"/>
          <w:szCs w:val="22"/>
        </w:rPr>
        <w:t>Families enjoy the Cincinnati Zoo &amp; Botanical Garden, the Cincinnati Museum Center and the Newport Aquarium, which is just over the Ohio River in Kentucky. The metro area's northern suburbs boast attractions like Kings Island and Great Wolf Lodge.</w:t>
      </w:r>
    </w:p>
    <w:p w14:paraId="3BBA2B88" w14:textId="77777777" w:rsidR="00E47621" w:rsidRPr="00B579A9" w:rsidRDefault="00E47621" w:rsidP="00163CE4">
      <w:pPr>
        <w:rPr>
          <w:rFonts w:asciiTheme="minorHAnsi" w:eastAsia="Calibri" w:hAnsiTheme="minorHAnsi" w:cstheme="minorHAnsi"/>
          <w:b/>
          <w:bCs/>
          <w:i/>
          <w:iCs/>
          <w:sz w:val="22"/>
          <w:szCs w:val="22"/>
        </w:rPr>
      </w:pPr>
      <w:bookmarkStart w:id="0" w:name="_Hlk77593932"/>
    </w:p>
    <w:p w14:paraId="0554D783" w14:textId="3D674333" w:rsidR="004B54C0" w:rsidRPr="00B579A9" w:rsidRDefault="004B54C0" w:rsidP="00BA5BFF">
      <w:pPr>
        <w:ind w:left="-144"/>
        <w:rPr>
          <w:rFonts w:asciiTheme="minorHAnsi" w:eastAsia="Calibri" w:hAnsiTheme="minorHAnsi" w:cstheme="minorHAnsi"/>
          <w:b/>
          <w:bCs/>
          <w:i/>
          <w:iCs/>
          <w:sz w:val="22"/>
          <w:szCs w:val="22"/>
        </w:rPr>
      </w:pPr>
      <w:r w:rsidRPr="007614C9">
        <w:rPr>
          <w:rFonts w:asciiTheme="minorHAnsi" w:eastAsia="Calibri" w:hAnsiTheme="minorHAnsi" w:cstheme="minorHAnsi"/>
          <w:b/>
          <w:bCs/>
          <w:sz w:val="22"/>
          <w:szCs w:val="22"/>
        </w:rPr>
        <w:t>Nominations are greatly appreciated and may be sent to</w:t>
      </w:r>
      <w:r w:rsidRPr="00B579A9">
        <w:rPr>
          <w:rFonts w:asciiTheme="minorHAnsi" w:eastAsia="Calibri" w:hAnsiTheme="minorHAnsi" w:cstheme="minorHAnsi"/>
          <w:b/>
          <w:bCs/>
          <w:i/>
          <w:iCs/>
          <w:sz w:val="22"/>
          <w:szCs w:val="22"/>
        </w:rPr>
        <w:t>:</w:t>
      </w:r>
    </w:p>
    <w:p w14:paraId="685893C7" w14:textId="32A5ED86" w:rsidR="00BF4128" w:rsidRDefault="00BF4128" w:rsidP="00BA5BFF">
      <w:pPr>
        <w:ind w:left="-144"/>
        <w:rPr>
          <w:rFonts w:asciiTheme="minorHAnsi" w:eastAsia="Calibri" w:hAnsiTheme="minorHAnsi" w:cstheme="minorHAnsi"/>
          <w:sz w:val="22"/>
          <w:szCs w:val="22"/>
        </w:rPr>
      </w:pPr>
      <w:r>
        <w:rPr>
          <w:rFonts w:asciiTheme="minorHAnsi" w:eastAsia="Calibri" w:hAnsiTheme="minorHAnsi" w:cstheme="minorHAnsi"/>
          <w:sz w:val="22"/>
          <w:szCs w:val="22"/>
        </w:rPr>
        <w:t>Benard Godley, MD</w:t>
      </w:r>
      <w:r w:rsidR="00251579">
        <w:rPr>
          <w:rFonts w:asciiTheme="minorHAnsi" w:eastAsia="Calibri" w:hAnsiTheme="minorHAnsi" w:cstheme="minorHAnsi"/>
          <w:sz w:val="22"/>
          <w:szCs w:val="22"/>
        </w:rPr>
        <w:t>, PhD, MBA</w:t>
      </w:r>
    </w:p>
    <w:p w14:paraId="39B4C124" w14:textId="6046837C" w:rsidR="006E296B" w:rsidRDefault="006E296B" w:rsidP="00BA5BFF">
      <w:pPr>
        <w:ind w:left="-144"/>
        <w:rPr>
          <w:rFonts w:asciiTheme="minorHAnsi" w:eastAsia="Calibri" w:hAnsiTheme="minorHAnsi" w:cstheme="minorHAnsi"/>
          <w:sz w:val="22"/>
          <w:szCs w:val="22"/>
        </w:rPr>
      </w:pPr>
      <w:r>
        <w:rPr>
          <w:rFonts w:asciiTheme="minorHAnsi" w:eastAsia="Calibri" w:hAnsiTheme="minorHAnsi" w:cstheme="minorHAnsi"/>
          <w:sz w:val="22"/>
          <w:szCs w:val="22"/>
        </w:rPr>
        <w:t>Anne Neubauer</w:t>
      </w:r>
    </w:p>
    <w:p w14:paraId="4E3AC155" w14:textId="78F71385" w:rsidR="000D6C12" w:rsidRDefault="000D6C12" w:rsidP="00BA5BFF">
      <w:pPr>
        <w:ind w:left="-144"/>
        <w:rPr>
          <w:rFonts w:asciiTheme="minorHAnsi" w:eastAsia="Calibri" w:hAnsiTheme="minorHAnsi" w:cstheme="minorHAnsi"/>
          <w:sz w:val="22"/>
          <w:szCs w:val="22"/>
        </w:rPr>
      </w:pPr>
      <w:r>
        <w:rPr>
          <w:rFonts w:asciiTheme="minorHAnsi" w:eastAsia="Calibri" w:hAnsiTheme="minorHAnsi" w:cstheme="minorHAnsi"/>
          <w:sz w:val="22"/>
          <w:szCs w:val="22"/>
        </w:rPr>
        <w:t>Molly Johnson</w:t>
      </w:r>
    </w:p>
    <w:p w14:paraId="7754B597" w14:textId="7518A9E6" w:rsidR="004B54C0" w:rsidRPr="00B579A9" w:rsidRDefault="00C710BD" w:rsidP="00BA5BFF">
      <w:pPr>
        <w:ind w:left="-144"/>
        <w:rPr>
          <w:rFonts w:asciiTheme="minorHAnsi" w:eastAsia="Calibri" w:hAnsiTheme="minorHAnsi" w:cstheme="minorHAnsi"/>
          <w:sz w:val="22"/>
          <w:szCs w:val="22"/>
        </w:rPr>
      </w:pPr>
      <w:r w:rsidRPr="00B579A9">
        <w:rPr>
          <w:rFonts w:asciiTheme="minorHAnsi" w:eastAsia="Calibri" w:hAnsiTheme="minorHAnsi" w:cstheme="minorHAnsi"/>
          <w:sz w:val="22"/>
          <w:szCs w:val="22"/>
        </w:rPr>
        <w:t xml:space="preserve">Physician and Leadership Solutions - </w:t>
      </w:r>
      <w:r w:rsidR="000849B0" w:rsidRPr="00B579A9">
        <w:rPr>
          <w:rFonts w:asciiTheme="minorHAnsi" w:eastAsia="Calibri" w:hAnsiTheme="minorHAnsi" w:cstheme="minorHAnsi"/>
          <w:sz w:val="22"/>
          <w:szCs w:val="22"/>
        </w:rPr>
        <w:t>Executive Search</w:t>
      </w:r>
    </w:p>
    <w:p w14:paraId="5E3BCC7C" w14:textId="77777777" w:rsidR="000346C2" w:rsidRPr="00B579A9" w:rsidRDefault="000346C2" w:rsidP="000346C2">
      <w:pPr>
        <w:ind w:left="-144"/>
        <w:rPr>
          <w:rFonts w:asciiTheme="minorHAnsi" w:eastAsia="Calibri" w:hAnsiTheme="minorHAnsi" w:cstheme="minorHAnsi"/>
          <w:sz w:val="22"/>
          <w:szCs w:val="22"/>
        </w:rPr>
      </w:pPr>
      <w:r w:rsidRPr="00B579A9">
        <w:rPr>
          <w:rFonts w:asciiTheme="minorHAnsi" w:eastAsia="Calibri" w:hAnsiTheme="minorHAnsi" w:cstheme="minorHAnsi"/>
          <w:sz w:val="22"/>
          <w:szCs w:val="22"/>
        </w:rPr>
        <w:t xml:space="preserve">AMN Healthcare </w:t>
      </w:r>
    </w:p>
    <w:bookmarkEnd w:id="0"/>
    <w:p w14:paraId="0040D702" w14:textId="59FB624A" w:rsidR="00E51D6D" w:rsidRPr="00B579A9" w:rsidRDefault="000D6C12" w:rsidP="00240439">
      <w:pPr>
        <w:ind w:left="-144"/>
        <w:jc w:val="both"/>
        <w:rPr>
          <w:rFonts w:asciiTheme="minorHAnsi" w:eastAsia="Calibri" w:hAnsiTheme="minorHAnsi" w:cstheme="minorHAnsi"/>
          <w:sz w:val="22"/>
          <w:szCs w:val="22"/>
        </w:rPr>
      </w:pPr>
      <w:r>
        <w:rPr>
          <w:rFonts w:asciiTheme="minorHAnsi" w:eastAsia="Calibri" w:hAnsiTheme="minorHAnsi" w:cstheme="minorHAnsi"/>
          <w:sz w:val="22"/>
          <w:szCs w:val="22"/>
        </w:rPr>
        <w:t>Molly.Johnson@Amnhealthcare.com</w:t>
      </w:r>
    </w:p>
    <w:p w14:paraId="39BE48B6" w14:textId="77777777" w:rsidR="0024066D" w:rsidRDefault="0024066D" w:rsidP="00A02CE2">
      <w:pPr>
        <w:rPr>
          <w:rFonts w:asciiTheme="minorHAnsi" w:eastAsia="Calibri" w:hAnsiTheme="minorHAnsi" w:cstheme="minorHAnsi"/>
          <w:sz w:val="22"/>
          <w:szCs w:val="22"/>
        </w:rPr>
      </w:pPr>
    </w:p>
    <w:p w14:paraId="37CD3EF3" w14:textId="77777777" w:rsidR="00241678" w:rsidRDefault="00241678" w:rsidP="00241678">
      <w:pPr>
        <w:ind w:left="-144"/>
        <w:jc w:val="both"/>
        <w:rPr>
          <w:rFonts w:asciiTheme="minorHAnsi" w:eastAsia="Calibri" w:hAnsiTheme="minorHAnsi" w:cstheme="minorHAnsi"/>
          <w:i/>
          <w:iCs/>
          <w:sz w:val="22"/>
          <w:szCs w:val="22"/>
        </w:rPr>
      </w:pPr>
      <w:r w:rsidRPr="00241678">
        <w:rPr>
          <w:rFonts w:asciiTheme="minorHAnsi" w:eastAsia="Calibri" w:hAnsiTheme="minorHAnsi" w:cstheme="minorHAnsi"/>
          <w:i/>
          <w:iCs/>
          <w:sz w:val="22"/>
          <w:szCs w:val="22"/>
        </w:rPr>
        <w:t>The University of Cincinnati, as a multi-national and culturally diverse university, is committed to providing an inclusive, equitable and diverse place of learning and employment. As part of a complete job application, you will be asked to include a Contribution to Diversity and Inclusion statement.</w:t>
      </w:r>
    </w:p>
    <w:p w14:paraId="53A36E82" w14:textId="77777777" w:rsidR="00241678" w:rsidRPr="00241678" w:rsidRDefault="00241678" w:rsidP="00241678">
      <w:pPr>
        <w:ind w:left="-144"/>
        <w:jc w:val="both"/>
        <w:rPr>
          <w:rFonts w:asciiTheme="minorHAnsi" w:eastAsia="Calibri" w:hAnsiTheme="minorHAnsi" w:cstheme="minorHAnsi"/>
          <w:i/>
          <w:iCs/>
          <w:sz w:val="22"/>
          <w:szCs w:val="22"/>
        </w:rPr>
      </w:pPr>
    </w:p>
    <w:p w14:paraId="57F4D308" w14:textId="77777777" w:rsidR="00241678" w:rsidRDefault="00241678" w:rsidP="00241678">
      <w:pPr>
        <w:ind w:left="-144"/>
        <w:jc w:val="both"/>
        <w:rPr>
          <w:rFonts w:asciiTheme="minorHAnsi" w:eastAsia="Calibri" w:hAnsiTheme="minorHAnsi" w:cstheme="minorHAnsi"/>
          <w:i/>
          <w:iCs/>
          <w:sz w:val="22"/>
          <w:szCs w:val="22"/>
        </w:rPr>
      </w:pPr>
      <w:r w:rsidRPr="00241678">
        <w:rPr>
          <w:rFonts w:asciiTheme="minorHAnsi" w:eastAsia="Calibri" w:hAnsiTheme="minorHAnsi" w:cstheme="minorHAnsi"/>
          <w:i/>
          <w:iCs/>
          <w:sz w:val="22"/>
          <w:szCs w:val="22"/>
        </w:rPr>
        <w:t>As a UC employee, and an employee of an Ohio public institution, if hired you will not contribute to the federal Social Security system, other than contributions to Medicare. Instead, UC employees have the option to contribute to a state retirement plan (OPERS, STRS) or an alternative retirement plan (ARP).</w:t>
      </w:r>
    </w:p>
    <w:p w14:paraId="2BA2726E" w14:textId="77777777" w:rsidR="00241678" w:rsidRPr="00241678" w:rsidRDefault="00241678" w:rsidP="00241678">
      <w:pPr>
        <w:ind w:left="-144"/>
        <w:jc w:val="both"/>
        <w:rPr>
          <w:rFonts w:asciiTheme="minorHAnsi" w:eastAsia="Calibri" w:hAnsiTheme="minorHAnsi" w:cstheme="minorHAnsi"/>
          <w:i/>
          <w:iCs/>
          <w:sz w:val="22"/>
          <w:szCs w:val="22"/>
        </w:rPr>
      </w:pPr>
    </w:p>
    <w:p w14:paraId="6FCBB60A" w14:textId="6650C32E" w:rsidR="003D5BB8" w:rsidRPr="004F7C78" w:rsidRDefault="00241678" w:rsidP="00241678">
      <w:pPr>
        <w:ind w:left="-144"/>
        <w:jc w:val="both"/>
        <w:rPr>
          <w:rFonts w:asciiTheme="minorHAnsi" w:eastAsia="Calibri" w:hAnsiTheme="minorHAnsi" w:cstheme="minorHAnsi"/>
          <w:i/>
          <w:iCs/>
          <w:sz w:val="22"/>
          <w:szCs w:val="22"/>
        </w:rPr>
      </w:pPr>
      <w:r w:rsidRPr="00241678">
        <w:rPr>
          <w:rFonts w:asciiTheme="minorHAnsi" w:eastAsia="Calibri" w:hAnsiTheme="minorHAnsi" w:cstheme="minorHAnsi"/>
          <w:i/>
          <w:iCs/>
          <w:sz w:val="22"/>
          <w:szCs w:val="22"/>
        </w:rPr>
        <w:t>The University of Cincinnati is an Affirmative Action / Equal Opportunity Employer / Minority / Female / Disability / Veteran.</w:t>
      </w:r>
    </w:p>
    <w:sectPr w:rsidR="003D5BB8" w:rsidRPr="004F7C78" w:rsidSect="00BB5ED5">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EB6D" w14:textId="77777777" w:rsidR="00815319" w:rsidRDefault="00815319" w:rsidP="003844C8">
      <w:r>
        <w:separator/>
      </w:r>
    </w:p>
  </w:endnote>
  <w:endnote w:type="continuationSeparator" w:id="0">
    <w:p w14:paraId="0038BB6A" w14:textId="77777777" w:rsidR="00815319" w:rsidRDefault="00815319" w:rsidP="0038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935C" w14:textId="77777777" w:rsidR="003D5BB8" w:rsidRDefault="003D5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2C2A" w14:textId="77777777" w:rsidR="003D5BB8" w:rsidRDefault="003D5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BA1F" w14:textId="77777777" w:rsidR="003D5BB8" w:rsidRDefault="003D5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3475" w14:textId="77777777" w:rsidR="00815319" w:rsidRDefault="00815319" w:rsidP="003844C8">
      <w:r>
        <w:separator/>
      </w:r>
    </w:p>
  </w:footnote>
  <w:footnote w:type="continuationSeparator" w:id="0">
    <w:p w14:paraId="14D0E299" w14:textId="77777777" w:rsidR="00815319" w:rsidRDefault="00815319" w:rsidP="0038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8EF" w14:textId="77777777" w:rsidR="003D5BB8" w:rsidRDefault="003D5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7DC8" w14:textId="0E4FE4BA" w:rsidR="003844C8" w:rsidRDefault="006F7F78">
    <w:pPr>
      <w:pStyle w:val="Header"/>
    </w:pPr>
    <w:r>
      <w:rPr>
        <w:noProof/>
      </w:rPr>
      <w:drawing>
        <wp:anchor distT="0" distB="0" distL="114300" distR="114300" simplePos="0" relativeHeight="251658240" behindDoc="0" locked="0" layoutInCell="1" allowOverlap="1" wp14:anchorId="4517E732" wp14:editId="2C1E87BE">
          <wp:simplePos x="0" y="0"/>
          <wp:positionH relativeFrom="column">
            <wp:posOffset>-212090</wp:posOffset>
          </wp:positionH>
          <wp:positionV relativeFrom="paragraph">
            <wp:posOffset>-458470</wp:posOffset>
          </wp:positionV>
          <wp:extent cx="1339850" cy="596900"/>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96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10D396A" wp14:editId="225C6DD2">
          <wp:simplePos x="0" y="0"/>
          <wp:positionH relativeFrom="column">
            <wp:posOffset>-899160</wp:posOffset>
          </wp:positionH>
          <wp:positionV relativeFrom="paragraph">
            <wp:posOffset>-800100</wp:posOffset>
          </wp:positionV>
          <wp:extent cx="8312150" cy="868680"/>
          <wp:effectExtent l="0" t="0" r="0" b="762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2150" cy="868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02E5" w14:textId="77777777" w:rsidR="003D5BB8" w:rsidRDefault="003D5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BA4"/>
    <w:multiLevelType w:val="hybridMultilevel"/>
    <w:tmpl w:val="65749FF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148E4AFE"/>
    <w:multiLevelType w:val="hybridMultilevel"/>
    <w:tmpl w:val="9252C9BC"/>
    <w:lvl w:ilvl="0" w:tplc="E9283738">
      <w:numFmt w:val="bullet"/>
      <w:lvlText w:val="•"/>
      <w:lvlJc w:val="left"/>
      <w:pPr>
        <w:ind w:left="576" w:hanging="360"/>
      </w:pPr>
      <w:rPr>
        <w:rFonts w:ascii="Arial" w:eastAsia="Times New Roman" w:hAnsi="Aria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1D25449F"/>
    <w:multiLevelType w:val="hybridMultilevel"/>
    <w:tmpl w:val="773C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562F6"/>
    <w:multiLevelType w:val="hybridMultilevel"/>
    <w:tmpl w:val="27F6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15313"/>
    <w:multiLevelType w:val="hybridMultilevel"/>
    <w:tmpl w:val="A1445F7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15:restartNumberingAfterBreak="0">
    <w:nsid w:val="311074AC"/>
    <w:multiLevelType w:val="hybridMultilevel"/>
    <w:tmpl w:val="8702D5A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15:restartNumberingAfterBreak="0">
    <w:nsid w:val="3A731856"/>
    <w:multiLevelType w:val="hybridMultilevel"/>
    <w:tmpl w:val="76EEFB88"/>
    <w:lvl w:ilvl="0" w:tplc="690A322E">
      <w:numFmt w:val="bullet"/>
      <w:lvlText w:val="•"/>
      <w:lvlJc w:val="left"/>
      <w:pPr>
        <w:ind w:left="216" w:hanging="360"/>
      </w:pPr>
      <w:rPr>
        <w:rFonts w:ascii="Calibri" w:eastAsia="Calibri" w:hAnsi="Calibri" w:cs="Calibri"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7" w15:restartNumberingAfterBreak="0">
    <w:nsid w:val="41AB745D"/>
    <w:multiLevelType w:val="hybridMultilevel"/>
    <w:tmpl w:val="C15EE4E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4B9B2D70"/>
    <w:multiLevelType w:val="hybridMultilevel"/>
    <w:tmpl w:val="D9868E0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57F507F9"/>
    <w:multiLevelType w:val="hybridMultilevel"/>
    <w:tmpl w:val="02BE929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67323007"/>
    <w:multiLevelType w:val="hybridMultilevel"/>
    <w:tmpl w:val="542C8CF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1" w15:restartNumberingAfterBreak="0">
    <w:nsid w:val="7B31626C"/>
    <w:multiLevelType w:val="hybridMultilevel"/>
    <w:tmpl w:val="14B81C1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16cid:durableId="628900134">
    <w:abstractNumId w:val="3"/>
  </w:num>
  <w:num w:numId="2" w16cid:durableId="772939753">
    <w:abstractNumId w:val="1"/>
  </w:num>
  <w:num w:numId="3" w16cid:durableId="830945862">
    <w:abstractNumId w:val="0"/>
  </w:num>
  <w:num w:numId="4" w16cid:durableId="1199776006">
    <w:abstractNumId w:val="9"/>
  </w:num>
  <w:num w:numId="5" w16cid:durableId="363098374">
    <w:abstractNumId w:val="11"/>
  </w:num>
  <w:num w:numId="6" w16cid:durableId="1229459664">
    <w:abstractNumId w:val="4"/>
  </w:num>
  <w:num w:numId="7" w16cid:durableId="588851871">
    <w:abstractNumId w:val="7"/>
  </w:num>
  <w:num w:numId="8" w16cid:durableId="1966159626">
    <w:abstractNumId w:val="5"/>
  </w:num>
  <w:num w:numId="9" w16cid:durableId="69229882">
    <w:abstractNumId w:val="2"/>
  </w:num>
  <w:num w:numId="10" w16cid:durableId="1582178468">
    <w:abstractNumId w:val="10"/>
  </w:num>
  <w:num w:numId="11" w16cid:durableId="1853296258">
    <w:abstractNumId w:val="8"/>
  </w:num>
  <w:num w:numId="12" w16cid:durableId="994457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5A"/>
    <w:rsid w:val="00003E3D"/>
    <w:rsid w:val="00003F77"/>
    <w:rsid w:val="000040D9"/>
    <w:rsid w:val="00004C55"/>
    <w:rsid w:val="0000623F"/>
    <w:rsid w:val="000076A4"/>
    <w:rsid w:val="00012016"/>
    <w:rsid w:val="0001205E"/>
    <w:rsid w:val="00013277"/>
    <w:rsid w:val="00017424"/>
    <w:rsid w:val="00020E20"/>
    <w:rsid w:val="000328F6"/>
    <w:rsid w:val="000346C2"/>
    <w:rsid w:val="00035058"/>
    <w:rsid w:val="00040D90"/>
    <w:rsid w:val="0004251D"/>
    <w:rsid w:val="000437FF"/>
    <w:rsid w:val="00046C31"/>
    <w:rsid w:val="00047186"/>
    <w:rsid w:val="000474A5"/>
    <w:rsid w:val="000479BD"/>
    <w:rsid w:val="0005164E"/>
    <w:rsid w:val="0005279F"/>
    <w:rsid w:val="00054574"/>
    <w:rsid w:val="00056A74"/>
    <w:rsid w:val="00057AA9"/>
    <w:rsid w:val="00057B03"/>
    <w:rsid w:val="00065F84"/>
    <w:rsid w:val="00065FF6"/>
    <w:rsid w:val="00067893"/>
    <w:rsid w:val="00070C95"/>
    <w:rsid w:val="0007760A"/>
    <w:rsid w:val="00083EA7"/>
    <w:rsid w:val="000849B0"/>
    <w:rsid w:val="00084BB1"/>
    <w:rsid w:val="00084C0A"/>
    <w:rsid w:val="00087B1A"/>
    <w:rsid w:val="00087B3D"/>
    <w:rsid w:val="00097B65"/>
    <w:rsid w:val="000A0033"/>
    <w:rsid w:val="000A1740"/>
    <w:rsid w:val="000A79D4"/>
    <w:rsid w:val="000A7B38"/>
    <w:rsid w:val="000B1D5E"/>
    <w:rsid w:val="000B5320"/>
    <w:rsid w:val="000B6A89"/>
    <w:rsid w:val="000C7B88"/>
    <w:rsid w:val="000D0AB8"/>
    <w:rsid w:val="000D144E"/>
    <w:rsid w:val="000D46B5"/>
    <w:rsid w:val="000D526F"/>
    <w:rsid w:val="000D5874"/>
    <w:rsid w:val="000D6C12"/>
    <w:rsid w:val="000E0930"/>
    <w:rsid w:val="000E5DC3"/>
    <w:rsid w:val="000F09E6"/>
    <w:rsid w:val="000F5E0D"/>
    <w:rsid w:val="000F65CE"/>
    <w:rsid w:val="001008D5"/>
    <w:rsid w:val="0010529F"/>
    <w:rsid w:val="00110549"/>
    <w:rsid w:val="0011351A"/>
    <w:rsid w:val="00120F5D"/>
    <w:rsid w:val="00130061"/>
    <w:rsid w:val="001371A3"/>
    <w:rsid w:val="00144EDA"/>
    <w:rsid w:val="001472A4"/>
    <w:rsid w:val="00150669"/>
    <w:rsid w:val="001516B8"/>
    <w:rsid w:val="00151F42"/>
    <w:rsid w:val="0015617C"/>
    <w:rsid w:val="00156E22"/>
    <w:rsid w:val="00157A0D"/>
    <w:rsid w:val="001604CB"/>
    <w:rsid w:val="00163CE4"/>
    <w:rsid w:val="00166E0C"/>
    <w:rsid w:val="001812D3"/>
    <w:rsid w:val="001819E2"/>
    <w:rsid w:val="00187060"/>
    <w:rsid w:val="00196654"/>
    <w:rsid w:val="001A08D0"/>
    <w:rsid w:val="001A2C98"/>
    <w:rsid w:val="001A6147"/>
    <w:rsid w:val="001A789E"/>
    <w:rsid w:val="001B00C5"/>
    <w:rsid w:val="001B18EB"/>
    <w:rsid w:val="001B3E1C"/>
    <w:rsid w:val="001B79EC"/>
    <w:rsid w:val="001C0C11"/>
    <w:rsid w:val="001C1245"/>
    <w:rsid w:val="001D0413"/>
    <w:rsid w:val="001D0F4C"/>
    <w:rsid w:val="001D569B"/>
    <w:rsid w:val="001E53C0"/>
    <w:rsid w:val="001E6E79"/>
    <w:rsid w:val="001F4448"/>
    <w:rsid w:val="001F7911"/>
    <w:rsid w:val="002147D8"/>
    <w:rsid w:val="00215347"/>
    <w:rsid w:val="00216662"/>
    <w:rsid w:val="002167E9"/>
    <w:rsid w:val="0021767E"/>
    <w:rsid w:val="0022580E"/>
    <w:rsid w:val="00226245"/>
    <w:rsid w:val="0023325B"/>
    <w:rsid w:val="00240439"/>
    <w:rsid w:val="0024066D"/>
    <w:rsid w:val="00240A5B"/>
    <w:rsid w:val="00241678"/>
    <w:rsid w:val="00241936"/>
    <w:rsid w:val="00245FFA"/>
    <w:rsid w:val="00251579"/>
    <w:rsid w:val="002531AB"/>
    <w:rsid w:val="00264A17"/>
    <w:rsid w:val="00265355"/>
    <w:rsid w:val="00272392"/>
    <w:rsid w:val="00272F1D"/>
    <w:rsid w:val="0027380D"/>
    <w:rsid w:val="00281239"/>
    <w:rsid w:val="00290558"/>
    <w:rsid w:val="00290780"/>
    <w:rsid w:val="00291D2E"/>
    <w:rsid w:val="00294595"/>
    <w:rsid w:val="002A2229"/>
    <w:rsid w:val="002A7D76"/>
    <w:rsid w:val="002B5E46"/>
    <w:rsid w:val="002C01A2"/>
    <w:rsid w:val="002C332C"/>
    <w:rsid w:val="002C3CE6"/>
    <w:rsid w:val="002D25AE"/>
    <w:rsid w:val="002D5A49"/>
    <w:rsid w:val="002E4E51"/>
    <w:rsid w:val="002F0EEE"/>
    <w:rsid w:val="002F12DD"/>
    <w:rsid w:val="002F679A"/>
    <w:rsid w:val="00301F5A"/>
    <w:rsid w:val="00302D04"/>
    <w:rsid w:val="00303ECB"/>
    <w:rsid w:val="003053E5"/>
    <w:rsid w:val="003070E6"/>
    <w:rsid w:val="003154D3"/>
    <w:rsid w:val="0031577E"/>
    <w:rsid w:val="00315BC4"/>
    <w:rsid w:val="00325516"/>
    <w:rsid w:val="00325A0F"/>
    <w:rsid w:val="00340C94"/>
    <w:rsid w:val="0034426D"/>
    <w:rsid w:val="003445A5"/>
    <w:rsid w:val="003475B2"/>
    <w:rsid w:val="00347B4F"/>
    <w:rsid w:val="00350A7E"/>
    <w:rsid w:val="00353554"/>
    <w:rsid w:val="00354373"/>
    <w:rsid w:val="00362CF7"/>
    <w:rsid w:val="0036786E"/>
    <w:rsid w:val="0037022B"/>
    <w:rsid w:val="00375951"/>
    <w:rsid w:val="00377845"/>
    <w:rsid w:val="003844C8"/>
    <w:rsid w:val="003869FF"/>
    <w:rsid w:val="003924A9"/>
    <w:rsid w:val="00393460"/>
    <w:rsid w:val="00393DFD"/>
    <w:rsid w:val="00394A1D"/>
    <w:rsid w:val="00396220"/>
    <w:rsid w:val="003A0345"/>
    <w:rsid w:val="003A070D"/>
    <w:rsid w:val="003A2E76"/>
    <w:rsid w:val="003A4D6B"/>
    <w:rsid w:val="003A5906"/>
    <w:rsid w:val="003A5FAF"/>
    <w:rsid w:val="003A65EA"/>
    <w:rsid w:val="003B246F"/>
    <w:rsid w:val="003B3BE7"/>
    <w:rsid w:val="003B6D77"/>
    <w:rsid w:val="003C03C9"/>
    <w:rsid w:val="003C0EB5"/>
    <w:rsid w:val="003C1EAB"/>
    <w:rsid w:val="003C4179"/>
    <w:rsid w:val="003C5D02"/>
    <w:rsid w:val="003D18C1"/>
    <w:rsid w:val="003D5BB8"/>
    <w:rsid w:val="003D6CA8"/>
    <w:rsid w:val="003E1B7C"/>
    <w:rsid w:val="003E741E"/>
    <w:rsid w:val="003F2A88"/>
    <w:rsid w:val="003F525C"/>
    <w:rsid w:val="003F5BB3"/>
    <w:rsid w:val="003F6FBD"/>
    <w:rsid w:val="004027A1"/>
    <w:rsid w:val="004035B4"/>
    <w:rsid w:val="00403630"/>
    <w:rsid w:val="004134F6"/>
    <w:rsid w:val="00413F5C"/>
    <w:rsid w:val="0041426E"/>
    <w:rsid w:val="004148D8"/>
    <w:rsid w:val="00417812"/>
    <w:rsid w:val="00423053"/>
    <w:rsid w:val="004277A3"/>
    <w:rsid w:val="004303C1"/>
    <w:rsid w:val="00431395"/>
    <w:rsid w:val="00432514"/>
    <w:rsid w:val="004331B9"/>
    <w:rsid w:val="00434BAB"/>
    <w:rsid w:val="0043747A"/>
    <w:rsid w:val="0044030F"/>
    <w:rsid w:val="00450FD2"/>
    <w:rsid w:val="004524EE"/>
    <w:rsid w:val="004552B1"/>
    <w:rsid w:val="00462025"/>
    <w:rsid w:val="004636A4"/>
    <w:rsid w:val="00463953"/>
    <w:rsid w:val="00465538"/>
    <w:rsid w:val="0047222D"/>
    <w:rsid w:val="004817C3"/>
    <w:rsid w:val="00486F93"/>
    <w:rsid w:val="004876FA"/>
    <w:rsid w:val="00487C02"/>
    <w:rsid w:val="004908BD"/>
    <w:rsid w:val="00492C06"/>
    <w:rsid w:val="00493758"/>
    <w:rsid w:val="00496BCE"/>
    <w:rsid w:val="004A4557"/>
    <w:rsid w:val="004A6214"/>
    <w:rsid w:val="004A70BD"/>
    <w:rsid w:val="004B43C8"/>
    <w:rsid w:val="004B47A5"/>
    <w:rsid w:val="004B54C0"/>
    <w:rsid w:val="004C473F"/>
    <w:rsid w:val="004D3C9A"/>
    <w:rsid w:val="004E35CD"/>
    <w:rsid w:val="004E541A"/>
    <w:rsid w:val="004E5F81"/>
    <w:rsid w:val="004E662E"/>
    <w:rsid w:val="004F4CE0"/>
    <w:rsid w:val="004F4FF2"/>
    <w:rsid w:val="004F7C78"/>
    <w:rsid w:val="00505660"/>
    <w:rsid w:val="00505C74"/>
    <w:rsid w:val="0051124A"/>
    <w:rsid w:val="00520766"/>
    <w:rsid w:val="0052204B"/>
    <w:rsid w:val="00526A5B"/>
    <w:rsid w:val="00527FB1"/>
    <w:rsid w:val="00532772"/>
    <w:rsid w:val="00537355"/>
    <w:rsid w:val="00542C1D"/>
    <w:rsid w:val="00542CD4"/>
    <w:rsid w:val="00546559"/>
    <w:rsid w:val="005547B5"/>
    <w:rsid w:val="00555FA2"/>
    <w:rsid w:val="005560CB"/>
    <w:rsid w:val="00556736"/>
    <w:rsid w:val="005567F0"/>
    <w:rsid w:val="00556F60"/>
    <w:rsid w:val="00556FAB"/>
    <w:rsid w:val="00560B36"/>
    <w:rsid w:val="00567B3D"/>
    <w:rsid w:val="00573175"/>
    <w:rsid w:val="00574BAA"/>
    <w:rsid w:val="005800D5"/>
    <w:rsid w:val="00580606"/>
    <w:rsid w:val="00581C55"/>
    <w:rsid w:val="0059384E"/>
    <w:rsid w:val="00595B08"/>
    <w:rsid w:val="005974D3"/>
    <w:rsid w:val="00597DEB"/>
    <w:rsid w:val="005A34B2"/>
    <w:rsid w:val="005B19D0"/>
    <w:rsid w:val="005B2C76"/>
    <w:rsid w:val="005B7E7A"/>
    <w:rsid w:val="005C226A"/>
    <w:rsid w:val="005C7F18"/>
    <w:rsid w:val="005D2B1B"/>
    <w:rsid w:val="005D6E50"/>
    <w:rsid w:val="005E5313"/>
    <w:rsid w:val="005F1A5B"/>
    <w:rsid w:val="005F2E72"/>
    <w:rsid w:val="005F7F1B"/>
    <w:rsid w:val="0060034E"/>
    <w:rsid w:val="00603DE7"/>
    <w:rsid w:val="00607020"/>
    <w:rsid w:val="00612725"/>
    <w:rsid w:val="006132F7"/>
    <w:rsid w:val="00616398"/>
    <w:rsid w:val="0062006E"/>
    <w:rsid w:val="0063336A"/>
    <w:rsid w:val="006362B6"/>
    <w:rsid w:val="00636C3C"/>
    <w:rsid w:val="00652033"/>
    <w:rsid w:val="00652B15"/>
    <w:rsid w:val="006548E5"/>
    <w:rsid w:val="006562BB"/>
    <w:rsid w:val="00664CC5"/>
    <w:rsid w:val="00665B11"/>
    <w:rsid w:val="00667D68"/>
    <w:rsid w:val="0067139C"/>
    <w:rsid w:val="0067208F"/>
    <w:rsid w:val="00680A0E"/>
    <w:rsid w:val="00683D8C"/>
    <w:rsid w:val="006847D1"/>
    <w:rsid w:val="006854C7"/>
    <w:rsid w:val="00693273"/>
    <w:rsid w:val="0069465E"/>
    <w:rsid w:val="00694C2B"/>
    <w:rsid w:val="006973DD"/>
    <w:rsid w:val="006A2448"/>
    <w:rsid w:val="006A4AF9"/>
    <w:rsid w:val="006B136A"/>
    <w:rsid w:val="006B2E31"/>
    <w:rsid w:val="006B325A"/>
    <w:rsid w:val="006B33BB"/>
    <w:rsid w:val="006C3FCD"/>
    <w:rsid w:val="006C5582"/>
    <w:rsid w:val="006C6312"/>
    <w:rsid w:val="006E0B3B"/>
    <w:rsid w:val="006E296B"/>
    <w:rsid w:val="006E3813"/>
    <w:rsid w:val="006E6602"/>
    <w:rsid w:val="006E6F01"/>
    <w:rsid w:val="006F132C"/>
    <w:rsid w:val="006F6C5C"/>
    <w:rsid w:val="006F719D"/>
    <w:rsid w:val="006F7F78"/>
    <w:rsid w:val="00701D12"/>
    <w:rsid w:val="007034E8"/>
    <w:rsid w:val="00704BC6"/>
    <w:rsid w:val="00714835"/>
    <w:rsid w:val="0071500F"/>
    <w:rsid w:val="0071572B"/>
    <w:rsid w:val="00721F66"/>
    <w:rsid w:val="007222D9"/>
    <w:rsid w:val="007223C5"/>
    <w:rsid w:val="00724B62"/>
    <w:rsid w:val="0072658C"/>
    <w:rsid w:val="00732EE3"/>
    <w:rsid w:val="00737ED1"/>
    <w:rsid w:val="00743473"/>
    <w:rsid w:val="00745619"/>
    <w:rsid w:val="007467D9"/>
    <w:rsid w:val="007503A3"/>
    <w:rsid w:val="00750EC6"/>
    <w:rsid w:val="00752575"/>
    <w:rsid w:val="0075638D"/>
    <w:rsid w:val="00760D81"/>
    <w:rsid w:val="007614C9"/>
    <w:rsid w:val="00761ADD"/>
    <w:rsid w:val="007645B9"/>
    <w:rsid w:val="007700C1"/>
    <w:rsid w:val="00774966"/>
    <w:rsid w:val="00776814"/>
    <w:rsid w:val="00780039"/>
    <w:rsid w:val="00794351"/>
    <w:rsid w:val="007A1326"/>
    <w:rsid w:val="007A17A9"/>
    <w:rsid w:val="007A7E55"/>
    <w:rsid w:val="007B3B07"/>
    <w:rsid w:val="007B4F9A"/>
    <w:rsid w:val="007B6E02"/>
    <w:rsid w:val="007B72E6"/>
    <w:rsid w:val="007C533A"/>
    <w:rsid w:val="007C70C5"/>
    <w:rsid w:val="007D0492"/>
    <w:rsid w:val="007D2537"/>
    <w:rsid w:val="007D4B43"/>
    <w:rsid w:val="007D5D9B"/>
    <w:rsid w:val="007D7210"/>
    <w:rsid w:val="007E50E6"/>
    <w:rsid w:val="007E6B43"/>
    <w:rsid w:val="007F43F0"/>
    <w:rsid w:val="007F5A63"/>
    <w:rsid w:val="008001BB"/>
    <w:rsid w:val="00800CB6"/>
    <w:rsid w:val="00812F17"/>
    <w:rsid w:val="00815319"/>
    <w:rsid w:val="00815CE6"/>
    <w:rsid w:val="0081613E"/>
    <w:rsid w:val="008170F2"/>
    <w:rsid w:val="00820CC6"/>
    <w:rsid w:val="00823274"/>
    <w:rsid w:val="00836692"/>
    <w:rsid w:val="00850438"/>
    <w:rsid w:val="0086011D"/>
    <w:rsid w:val="00863833"/>
    <w:rsid w:val="008679AC"/>
    <w:rsid w:val="008778D5"/>
    <w:rsid w:val="0088109A"/>
    <w:rsid w:val="0088363A"/>
    <w:rsid w:val="00883901"/>
    <w:rsid w:val="00886416"/>
    <w:rsid w:val="00887EF3"/>
    <w:rsid w:val="008933AD"/>
    <w:rsid w:val="008933C2"/>
    <w:rsid w:val="0089468E"/>
    <w:rsid w:val="00895097"/>
    <w:rsid w:val="008A0A94"/>
    <w:rsid w:val="008A1786"/>
    <w:rsid w:val="008A77ED"/>
    <w:rsid w:val="008B14D3"/>
    <w:rsid w:val="008B3622"/>
    <w:rsid w:val="008B62CC"/>
    <w:rsid w:val="008C15AB"/>
    <w:rsid w:val="008C2194"/>
    <w:rsid w:val="008C30F3"/>
    <w:rsid w:val="008C6D9D"/>
    <w:rsid w:val="008C795D"/>
    <w:rsid w:val="008E11CE"/>
    <w:rsid w:val="008F3363"/>
    <w:rsid w:val="008F3648"/>
    <w:rsid w:val="008F3F3B"/>
    <w:rsid w:val="008F45A6"/>
    <w:rsid w:val="00906D2C"/>
    <w:rsid w:val="009307FB"/>
    <w:rsid w:val="009311B4"/>
    <w:rsid w:val="00941DEE"/>
    <w:rsid w:val="0095006C"/>
    <w:rsid w:val="00953EE4"/>
    <w:rsid w:val="00955867"/>
    <w:rsid w:val="009558DD"/>
    <w:rsid w:val="00965B55"/>
    <w:rsid w:val="0098006E"/>
    <w:rsid w:val="00981702"/>
    <w:rsid w:val="0098204E"/>
    <w:rsid w:val="00990FED"/>
    <w:rsid w:val="00992560"/>
    <w:rsid w:val="00992A28"/>
    <w:rsid w:val="00993E6E"/>
    <w:rsid w:val="00994CD0"/>
    <w:rsid w:val="00995CC3"/>
    <w:rsid w:val="0099748A"/>
    <w:rsid w:val="009A2DEF"/>
    <w:rsid w:val="009A390D"/>
    <w:rsid w:val="009C6B2E"/>
    <w:rsid w:val="009D409B"/>
    <w:rsid w:val="009E2171"/>
    <w:rsid w:val="009F0AF2"/>
    <w:rsid w:val="009F7F1B"/>
    <w:rsid w:val="00A0000D"/>
    <w:rsid w:val="00A02CE2"/>
    <w:rsid w:val="00A07B94"/>
    <w:rsid w:val="00A13FDC"/>
    <w:rsid w:val="00A1581A"/>
    <w:rsid w:val="00A16218"/>
    <w:rsid w:val="00A163ED"/>
    <w:rsid w:val="00A171B4"/>
    <w:rsid w:val="00A23CA1"/>
    <w:rsid w:val="00A312FD"/>
    <w:rsid w:val="00A317A3"/>
    <w:rsid w:val="00A3362C"/>
    <w:rsid w:val="00A35183"/>
    <w:rsid w:val="00A367CA"/>
    <w:rsid w:val="00A42CA3"/>
    <w:rsid w:val="00A42CFF"/>
    <w:rsid w:val="00A4625B"/>
    <w:rsid w:val="00A540D5"/>
    <w:rsid w:val="00A60690"/>
    <w:rsid w:val="00A6332E"/>
    <w:rsid w:val="00A70906"/>
    <w:rsid w:val="00A71084"/>
    <w:rsid w:val="00A72B3E"/>
    <w:rsid w:val="00A77918"/>
    <w:rsid w:val="00A85918"/>
    <w:rsid w:val="00A91E28"/>
    <w:rsid w:val="00A92E4C"/>
    <w:rsid w:val="00A94BD2"/>
    <w:rsid w:val="00A96957"/>
    <w:rsid w:val="00AA1A2A"/>
    <w:rsid w:val="00AA3ADC"/>
    <w:rsid w:val="00AA5AC2"/>
    <w:rsid w:val="00AA7A3F"/>
    <w:rsid w:val="00AB07C7"/>
    <w:rsid w:val="00AB13C4"/>
    <w:rsid w:val="00AB36EF"/>
    <w:rsid w:val="00AB4D12"/>
    <w:rsid w:val="00AC27EB"/>
    <w:rsid w:val="00AC6590"/>
    <w:rsid w:val="00AD3B7A"/>
    <w:rsid w:val="00AD7048"/>
    <w:rsid w:val="00AD78D2"/>
    <w:rsid w:val="00AE33C0"/>
    <w:rsid w:val="00AE46C1"/>
    <w:rsid w:val="00AF3602"/>
    <w:rsid w:val="00AF4371"/>
    <w:rsid w:val="00AF7C44"/>
    <w:rsid w:val="00B012B7"/>
    <w:rsid w:val="00B07411"/>
    <w:rsid w:val="00B1032A"/>
    <w:rsid w:val="00B11EBC"/>
    <w:rsid w:val="00B20BC5"/>
    <w:rsid w:val="00B223D1"/>
    <w:rsid w:val="00B24BEB"/>
    <w:rsid w:val="00B27684"/>
    <w:rsid w:val="00B31743"/>
    <w:rsid w:val="00B37442"/>
    <w:rsid w:val="00B42F44"/>
    <w:rsid w:val="00B44B39"/>
    <w:rsid w:val="00B458B5"/>
    <w:rsid w:val="00B464DC"/>
    <w:rsid w:val="00B47C5F"/>
    <w:rsid w:val="00B50150"/>
    <w:rsid w:val="00B579A9"/>
    <w:rsid w:val="00B65E88"/>
    <w:rsid w:val="00B66626"/>
    <w:rsid w:val="00B66C48"/>
    <w:rsid w:val="00B66F63"/>
    <w:rsid w:val="00B67624"/>
    <w:rsid w:val="00B703CF"/>
    <w:rsid w:val="00B70A7D"/>
    <w:rsid w:val="00B71F8F"/>
    <w:rsid w:val="00B73764"/>
    <w:rsid w:val="00B777BB"/>
    <w:rsid w:val="00B81910"/>
    <w:rsid w:val="00B83768"/>
    <w:rsid w:val="00B84298"/>
    <w:rsid w:val="00B86476"/>
    <w:rsid w:val="00B877E6"/>
    <w:rsid w:val="00B87B2F"/>
    <w:rsid w:val="00B9183E"/>
    <w:rsid w:val="00B91AE1"/>
    <w:rsid w:val="00B9345D"/>
    <w:rsid w:val="00B95C4A"/>
    <w:rsid w:val="00B95DC8"/>
    <w:rsid w:val="00BA3CD6"/>
    <w:rsid w:val="00BA4C09"/>
    <w:rsid w:val="00BA5BFF"/>
    <w:rsid w:val="00BA74DD"/>
    <w:rsid w:val="00BB5ED5"/>
    <w:rsid w:val="00BB7811"/>
    <w:rsid w:val="00BB794C"/>
    <w:rsid w:val="00BC561D"/>
    <w:rsid w:val="00BC5996"/>
    <w:rsid w:val="00BD38E3"/>
    <w:rsid w:val="00BE442E"/>
    <w:rsid w:val="00BE7CA4"/>
    <w:rsid w:val="00BF0659"/>
    <w:rsid w:val="00BF3C2B"/>
    <w:rsid w:val="00BF4128"/>
    <w:rsid w:val="00BF6001"/>
    <w:rsid w:val="00C01A62"/>
    <w:rsid w:val="00C02588"/>
    <w:rsid w:val="00C04A41"/>
    <w:rsid w:val="00C06F9F"/>
    <w:rsid w:val="00C10054"/>
    <w:rsid w:val="00C134C6"/>
    <w:rsid w:val="00C206BC"/>
    <w:rsid w:val="00C213A8"/>
    <w:rsid w:val="00C21F62"/>
    <w:rsid w:val="00C2206F"/>
    <w:rsid w:val="00C25B5B"/>
    <w:rsid w:val="00C2781E"/>
    <w:rsid w:val="00C32EEA"/>
    <w:rsid w:val="00C331EC"/>
    <w:rsid w:val="00C416E2"/>
    <w:rsid w:val="00C432A1"/>
    <w:rsid w:val="00C4374F"/>
    <w:rsid w:val="00C47677"/>
    <w:rsid w:val="00C51AE6"/>
    <w:rsid w:val="00C552C2"/>
    <w:rsid w:val="00C552F0"/>
    <w:rsid w:val="00C56729"/>
    <w:rsid w:val="00C61722"/>
    <w:rsid w:val="00C63C76"/>
    <w:rsid w:val="00C6529D"/>
    <w:rsid w:val="00C677C6"/>
    <w:rsid w:val="00C67931"/>
    <w:rsid w:val="00C710BD"/>
    <w:rsid w:val="00C76D88"/>
    <w:rsid w:val="00C825C7"/>
    <w:rsid w:val="00C87121"/>
    <w:rsid w:val="00C96A99"/>
    <w:rsid w:val="00CA3523"/>
    <w:rsid w:val="00CA41C6"/>
    <w:rsid w:val="00CA56AF"/>
    <w:rsid w:val="00CB38A2"/>
    <w:rsid w:val="00CC6571"/>
    <w:rsid w:val="00CD0AF5"/>
    <w:rsid w:val="00CD13F0"/>
    <w:rsid w:val="00CD402F"/>
    <w:rsid w:val="00CE0D15"/>
    <w:rsid w:val="00CE1074"/>
    <w:rsid w:val="00CE1D28"/>
    <w:rsid w:val="00CE26B1"/>
    <w:rsid w:val="00CE639B"/>
    <w:rsid w:val="00CE693E"/>
    <w:rsid w:val="00CF4F9D"/>
    <w:rsid w:val="00D011D9"/>
    <w:rsid w:val="00D02B75"/>
    <w:rsid w:val="00D050FD"/>
    <w:rsid w:val="00D101EF"/>
    <w:rsid w:val="00D11B9C"/>
    <w:rsid w:val="00D153A6"/>
    <w:rsid w:val="00D20D4B"/>
    <w:rsid w:val="00D23676"/>
    <w:rsid w:val="00D323F4"/>
    <w:rsid w:val="00D35009"/>
    <w:rsid w:val="00D36942"/>
    <w:rsid w:val="00D40458"/>
    <w:rsid w:val="00D42D93"/>
    <w:rsid w:val="00D5029E"/>
    <w:rsid w:val="00D527E2"/>
    <w:rsid w:val="00D57399"/>
    <w:rsid w:val="00D630B8"/>
    <w:rsid w:val="00D6391C"/>
    <w:rsid w:val="00D71726"/>
    <w:rsid w:val="00D71CB7"/>
    <w:rsid w:val="00D739DE"/>
    <w:rsid w:val="00D762E0"/>
    <w:rsid w:val="00D8400B"/>
    <w:rsid w:val="00D85EF5"/>
    <w:rsid w:val="00D86BFF"/>
    <w:rsid w:val="00D87896"/>
    <w:rsid w:val="00D925E6"/>
    <w:rsid w:val="00DA236D"/>
    <w:rsid w:val="00DB3301"/>
    <w:rsid w:val="00DC0FB3"/>
    <w:rsid w:val="00DC1811"/>
    <w:rsid w:val="00DC484F"/>
    <w:rsid w:val="00DC4A52"/>
    <w:rsid w:val="00DD1FA1"/>
    <w:rsid w:val="00DD3035"/>
    <w:rsid w:val="00DD3E7D"/>
    <w:rsid w:val="00DD3F39"/>
    <w:rsid w:val="00DD7114"/>
    <w:rsid w:val="00DD7A29"/>
    <w:rsid w:val="00DE43E9"/>
    <w:rsid w:val="00DF0E97"/>
    <w:rsid w:val="00DF1FD3"/>
    <w:rsid w:val="00DF3AC8"/>
    <w:rsid w:val="00DF645F"/>
    <w:rsid w:val="00E02910"/>
    <w:rsid w:val="00E11995"/>
    <w:rsid w:val="00E141BC"/>
    <w:rsid w:val="00E17997"/>
    <w:rsid w:val="00E23AD1"/>
    <w:rsid w:val="00E24480"/>
    <w:rsid w:val="00E24CA4"/>
    <w:rsid w:val="00E303C0"/>
    <w:rsid w:val="00E356CF"/>
    <w:rsid w:val="00E3586E"/>
    <w:rsid w:val="00E36301"/>
    <w:rsid w:val="00E36C3E"/>
    <w:rsid w:val="00E37920"/>
    <w:rsid w:val="00E42CF4"/>
    <w:rsid w:val="00E4476C"/>
    <w:rsid w:val="00E46609"/>
    <w:rsid w:val="00E470C0"/>
    <w:rsid w:val="00E47621"/>
    <w:rsid w:val="00E50E25"/>
    <w:rsid w:val="00E51D6D"/>
    <w:rsid w:val="00E63276"/>
    <w:rsid w:val="00E6484D"/>
    <w:rsid w:val="00E708CB"/>
    <w:rsid w:val="00E71164"/>
    <w:rsid w:val="00E76287"/>
    <w:rsid w:val="00E82889"/>
    <w:rsid w:val="00E919AC"/>
    <w:rsid w:val="00E92196"/>
    <w:rsid w:val="00E94631"/>
    <w:rsid w:val="00E94A39"/>
    <w:rsid w:val="00E95625"/>
    <w:rsid w:val="00E97979"/>
    <w:rsid w:val="00EA2BF4"/>
    <w:rsid w:val="00EA4AAF"/>
    <w:rsid w:val="00EB69D9"/>
    <w:rsid w:val="00EC7650"/>
    <w:rsid w:val="00ED22A5"/>
    <w:rsid w:val="00ED389D"/>
    <w:rsid w:val="00ED5FE7"/>
    <w:rsid w:val="00EE201E"/>
    <w:rsid w:val="00EE3F14"/>
    <w:rsid w:val="00EE50E0"/>
    <w:rsid w:val="00EE5DFA"/>
    <w:rsid w:val="00EF150D"/>
    <w:rsid w:val="00EF3245"/>
    <w:rsid w:val="00EF607C"/>
    <w:rsid w:val="00F007F7"/>
    <w:rsid w:val="00F0142C"/>
    <w:rsid w:val="00F02C0C"/>
    <w:rsid w:val="00F22BD5"/>
    <w:rsid w:val="00F23B55"/>
    <w:rsid w:val="00F26C3C"/>
    <w:rsid w:val="00F303F7"/>
    <w:rsid w:val="00F31C61"/>
    <w:rsid w:val="00F34F62"/>
    <w:rsid w:val="00F42DAA"/>
    <w:rsid w:val="00F5606F"/>
    <w:rsid w:val="00F56E55"/>
    <w:rsid w:val="00F63EC6"/>
    <w:rsid w:val="00F67810"/>
    <w:rsid w:val="00F76DAA"/>
    <w:rsid w:val="00F7715D"/>
    <w:rsid w:val="00F86ED5"/>
    <w:rsid w:val="00F90911"/>
    <w:rsid w:val="00F91879"/>
    <w:rsid w:val="00F9764E"/>
    <w:rsid w:val="00FA3187"/>
    <w:rsid w:val="00FB0E3D"/>
    <w:rsid w:val="00FB33BE"/>
    <w:rsid w:val="00FB7F54"/>
    <w:rsid w:val="00FC3CC2"/>
    <w:rsid w:val="00FC4EBF"/>
    <w:rsid w:val="00FC79D7"/>
    <w:rsid w:val="00FD0158"/>
    <w:rsid w:val="00FD1A0C"/>
    <w:rsid w:val="00FD1C88"/>
    <w:rsid w:val="00FD36F7"/>
    <w:rsid w:val="00FD4221"/>
    <w:rsid w:val="00FD7EBD"/>
    <w:rsid w:val="00FE480F"/>
    <w:rsid w:val="00FE728B"/>
    <w:rsid w:val="00FF0751"/>
    <w:rsid w:val="00FF0989"/>
    <w:rsid w:val="00FF45F0"/>
    <w:rsid w:val="00FF4DC4"/>
    <w:rsid w:val="00FF65AE"/>
    <w:rsid w:val="00FF7C15"/>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FF3A8"/>
  <w15:chartTrackingRefBased/>
  <w15:docId w15:val="{E705B2A7-680D-4ADE-B34B-608EE292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bCs/>
      <w:sz w:val="20"/>
      <w:szCs w:val="22"/>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autoSpaceDE w:val="0"/>
      <w:autoSpaceDN w:val="0"/>
      <w:adjustRightInd w:val="0"/>
    </w:pPr>
    <w:rPr>
      <w:sz w:val="20"/>
      <w:szCs w:val="22"/>
    </w:rPr>
  </w:style>
  <w:style w:type="paragraph" w:styleId="BodyText2">
    <w:name w:val="Body Text 2"/>
    <w:basedOn w:val="Normal"/>
    <w:pPr>
      <w:jc w:val="both"/>
    </w:pPr>
    <w:rPr>
      <w:sz w:val="22"/>
    </w:rPr>
  </w:style>
  <w:style w:type="paragraph" w:styleId="Header">
    <w:name w:val="header"/>
    <w:basedOn w:val="Normal"/>
    <w:link w:val="HeaderChar"/>
    <w:rsid w:val="003844C8"/>
    <w:pPr>
      <w:tabs>
        <w:tab w:val="center" w:pos="4680"/>
        <w:tab w:val="right" w:pos="9360"/>
      </w:tabs>
    </w:pPr>
  </w:style>
  <w:style w:type="character" w:customStyle="1" w:styleId="HeaderChar">
    <w:name w:val="Header Char"/>
    <w:link w:val="Header"/>
    <w:rsid w:val="003844C8"/>
    <w:rPr>
      <w:sz w:val="24"/>
      <w:szCs w:val="24"/>
    </w:rPr>
  </w:style>
  <w:style w:type="paragraph" w:styleId="Footer">
    <w:name w:val="footer"/>
    <w:basedOn w:val="Normal"/>
    <w:link w:val="FooterChar"/>
    <w:rsid w:val="003844C8"/>
    <w:pPr>
      <w:tabs>
        <w:tab w:val="center" w:pos="4680"/>
        <w:tab w:val="right" w:pos="9360"/>
      </w:tabs>
    </w:pPr>
  </w:style>
  <w:style w:type="character" w:customStyle="1" w:styleId="FooterChar">
    <w:name w:val="Footer Char"/>
    <w:link w:val="Footer"/>
    <w:rsid w:val="003844C8"/>
    <w:rPr>
      <w:sz w:val="24"/>
      <w:szCs w:val="24"/>
    </w:rPr>
  </w:style>
  <w:style w:type="paragraph" w:customStyle="1" w:styleId="BasicParagraph">
    <w:name w:val="[Basic Paragraph]"/>
    <w:basedOn w:val="Normal"/>
    <w:uiPriority w:val="99"/>
    <w:rsid w:val="00040D90"/>
    <w:pPr>
      <w:widowControl w:val="0"/>
      <w:autoSpaceDE w:val="0"/>
      <w:autoSpaceDN w:val="0"/>
      <w:adjustRightInd w:val="0"/>
      <w:spacing w:line="288" w:lineRule="auto"/>
      <w:textAlignment w:val="center"/>
    </w:pPr>
    <w:rPr>
      <w:rFonts w:ascii="MinionPro-Regular" w:hAnsi="MinionPro-Regular" w:cs="MinionPro-Regular"/>
      <w:color w:val="000000"/>
      <w:sz w:val="21"/>
      <w:szCs w:val="21"/>
      <w:lang w:eastAsia="ja-JP"/>
    </w:rPr>
  </w:style>
  <w:style w:type="paragraph" w:styleId="ListParagraph">
    <w:name w:val="List Paragraph"/>
    <w:basedOn w:val="Normal"/>
    <w:uiPriority w:val="34"/>
    <w:qFormat/>
    <w:rsid w:val="00084BB1"/>
    <w:pPr>
      <w:spacing w:after="160" w:line="300" w:lineRule="auto"/>
      <w:ind w:left="720"/>
      <w:contextualSpacing/>
    </w:pPr>
    <w:rPr>
      <w:rFonts w:ascii="Verdana" w:hAnsi="Verdana"/>
      <w:sz w:val="21"/>
      <w:szCs w:val="21"/>
      <w:lang w:eastAsia="ja-JP"/>
    </w:rPr>
  </w:style>
  <w:style w:type="character" w:styleId="UnresolvedMention">
    <w:name w:val="Unresolved Mention"/>
    <w:uiPriority w:val="99"/>
    <w:semiHidden/>
    <w:unhideWhenUsed/>
    <w:rsid w:val="00087B3D"/>
    <w:rPr>
      <w:color w:val="605E5C"/>
      <w:shd w:val="clear" w:color="auto" w:fill="E1DFDD"/>
    </w:rPr>
  </w:style>
  <w:style w:type="paragraph" w:customStyle="1" w:styleId="PositionSpec">
    <w:name w:val="Position Spec"/>
    <w:basedOn w:val="Normal"/>
    <w:qFormat/>
    <w:rsid w:val="00C51AE6"/>
    <w:pPr>
      <w:widowControl w:val="0"/>
      <w:overflowPunct w:val="0"/>
      <w:autoSpaceDE w:val="0"/>
      <w:autoSpaceDN w:val="0"/>
      <w:adjustRightInd w:val="0"/>
      <w:textAlignment w:val="baseline"/>
    </w:pPr>
    <w:rPr>
      <w:rFonts w:ascii="Book Antiqua" w:hAnsi="Book Antiqua" w:cs="Book Antiqua"/>
      <w:sz w:val="22"/>
    </w:rPr>
  </w:style>
  <w:style w:type="paragraph" w:customStyle="1" w:styleId="Default">
    <w:name w:val="Default"/>
    <w:rsid w:val="003D5BB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945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9666">
      <w:bodyDiv w:val="1"/>
      <w:marLeft w:val="0"/>
      <w:marRight w:val="0"/>
      <w:marTop w:val="0"/>
      <w:marBottom w:val="0"/>
      <w:divBdr>
        <w:top w:val="none" w:sz="0" w:space="0" w:color="auto"/>
        <w:left w:val="none" w:sz="0" w:space="0" w:color="auto"/>
        <w:bottom w:val="none" w:sz="0" w:space="0" w:color="auto"/>
        <w:right w:val="none" w:sz="0" w:space="0" w:color="auto"/>
      </w:divBdr>
    </w:div>
    <w:div w:id="393898156">
      <w:bodyDiv w:val="1"/>
      <w:marLeft w:val="0"/>
      <w:marRight w:val="0"/>
      <w:marTop w:val="0"/>
      <w:marBottom w:val="0"/>
      <w:divBdr>
        <w:top w:val="none" w:sz="0" w:space="0" w:color="auto"/>
        <w:left w:val="none" w:sz="0" w:space="0" w:color="auto"/>
        <w:bottom w:val="none" w:sz="0" w:space="0" w:color="auto"/>
        <w:right w:val="none" w:sz="0" w:space="0" w:color="auto"/>
      </w:divBdr>
    </w:div>
    <w:div w:id="522592960">
      <w:bodyDiv w:val="1"/>
      <w:marLeft w:val="0"/>
      <w:marRight w:val="0"/>
      <w:marTop w:val="0"/>
      <w:marBottom w:val="0"/>
      <w:divBdr>
        <w:top w:val="none" w:sz="0" w:space="0" w:color="auto"/>
        <w:left w:val="none" w:sz="0" w:space="0" w:color="auto"/>
        <w:bottom w:val="none" w:sz="0" w:space="0" w:color="auto"/>
        <w:right w:val="none" w:sz="0" w:space="0" w:color="auto"/>
      </w:divBdr>
    </w:div>
    <w:div w:id="652875114">
      <w:bodyDiv w:val="1"/>
      <w:marLeft w:val="0"/>
      <w:marRight w:val="0"/>
      <w:marTop w:val="0"/>
      <w:marBottom w:val="0"/>
      <w:divBdr>
        <w:top w:val="none" w:sz="0" w:space="0" w:color="auto"/>
        <w:left w:val="none" w:sz="0" w:space="0" w:color="auto"/>
        <w:bottom w:val="none" w:sz="0" w:space="0" w:color="auto"/>
        <w:right w:val="none" w:sz="0" w:space="0" w:color="auto"/>
      </w:divBdr>
    </w:div>
    <w:div w:id="1073698871">
      <w:bodyDiv w:val="1"/>
      <w:marLeft w:val="0"/>
      <w:marRight w:val="0"/>
      <w:marTop w:val="0"/>
      <w:marBottom w:val="0"/>
      <w:divBdr>
        <w:top w:val="none" w:sz="0" w:space="0" w:color="auto"/>
        <w:left w:val="none" w:sz="0" w:space="0" w:color="auto"/>
        <w:bottom w:val="none" w:sz="0" w:space="0" w:color="auto"/>
        <w:right w:val="none" w:sz="0" w:space="0" w:color="auto"/>
      </w:divBdr>
    </w:div>
    <w:div w:id="13921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27AE-43C2-4FF4-95A6-E60749ED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Vice President of Nursing &amp; Chief Nursing Executive</vt:lpstr>
    </vt:vector>
  </TitlesOfParts>
  <Company/>
  <LinksUpToDate>false</LinksUpToDate>
  <CharactersWithSpaces>13690</CharactersWithSpaces>
  <SharedDoc>false</SharedDoc>
  <HLinks>
    <vt:vector size="6" baseType="variant">
      <vt:variant>
        <vt:i4>2555937</vt:i4>
      </vt:variant>
      <vt:variant>
        <vt:i4>0</vt:i4>
      </vt:variant>
      <vt:variant>
        <vt:i4>0</vt:i4>
      </vt:variant>
      <vt:variant>
        <vt:i4>5</vt:i4>
      </vt:variant>
      <vt:variant>
        <vt:lpwstr>http://www.phillipsdipisa.com/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President of Nursing &amp; Chief Nursing Executive</dc:title>
  <dc:subject/>
  <dc:creator>Gretchen Neels</dc:creator>
  <cp:keywords/>
  <dc:description/>
  <cp:lastModifiedBy>Joe Della Maggiore</cp:lastModifiedBy>
  <cp:revision>4</cp:revision>
  <cp:lastPrinted>2008-09-03T20:21:00Z</cp:lastPrinted>
  <dcterms:created xsi:type="dcterms:W3CDTF">2023-11-29T17:24:00Z</dcterms:created>
  <dcterms:modified xsi:type="dcterms:W3CDTF">2023-11-29T17:25:00Z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78f462fab956393e895d7ee63b761ad2cddead0ca966460e8c7744c99644bd87</vt:lpwstr>
  </property>
</Properties>
</file>