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196" w:rsidRDefault="007E7196" w:rsidP="007E7196">
      <w:pPr>
        <w:pStyle w:val="NormalWeb"/>
        <w:shd w:val="clear" w:color="auto" w:fill="FFFFFF"/>
        <w:rPr>
          <w:rFonts w:ascii="Calibri" w:hAnsi="Calibri" w:cs="Calibri"/>
          <w:color w:val="000000"/>
          <w:sz w:val="22"/>
          <w:szCs w:val="22"/>
        </w:rPr>
      </w:pPr>
      <w:proofErr w:type="spellStart"/>
      <w:r>
        <w:rPr>
          <w:rFonts w:ascii="Lato" w:hAnsi="Lato" w:cs="Calibri"/>
          <w:color w:val="212529"/>
          <w:sz w:val="22"/>
          <w:szCs w:val="22"/>
          <w:shd w:val="clear" w:color="auto" w:fill="FFFFFF"/>
        </w:rPr>
        <w:t>Valleywise</w:t>
      </w:r>
      <w:proofErr w:type="spellEnd"/>
      <w:r>
        <w:rPr>
          <w:rFonts w:ascii="Lato" w:hAnsi="Lato" w:cs="Calibri"/>
          <w:color w:val="212529"/>
          <w:sz w:val="22"/>
          <w:szCs w:val="22"/>
          <w:shd w:val="clear" w:color="auto" w:fill="FFFFFF"/>
        </w:rPr>
        <w:t xml:space="preserve"> Health </w:t>
      </w:r>
      <w:r>
        <w:rPr>
          <w:rFonts w:ascii="Lato" w:hAnsi="Lato" w:cs="Calibri"/>
          <w:color w:val="000000"/>
          <w:sz w:val="22"/>
          <w:szCs w:val="22"/>
          <w:shd w:val="clear" w:color="auto" w:fill="FFFFFF"/>
        </w:rPr>
        <w:t>(VWH</w:t>
      </w:r>
      <w:proofErr w:type="gramStart"/>
      <w:r>
        <w:rPr>
          <w:rFonts w:ascii="Lato" w:hAnsi="Lato" w:cs="Calibri"/>
          <w:color w:val="000000"/>
          <w:sz w:val="22"/>
          <w:szCs w:val="22"/>
          <w:shd w:val="clear" w:color="auto" w:fill="FFFFFF"/>
        </w:rPr>
        <w:t>)</w:t>
      </w:r>
      <w:r>
        <w:rPr>
          <w:rFonts w:ascii="Lato" w:hAnsi="Lato" w:cs="Calibri"/>
          <w:color w:val="212529"/>
          <w:sz w:val="22"/>
          <w:szCs w:val="22"/>
          <w:shd w:val="clear" w:color="auto" w:fill="FFFFFF"/>
        </w:rPr>
        <w:t> ,</w:t>
      </w:r>
      <w:proofErr w:type="gramEnd"/>
      <w:r>
        <w:rPr>
          <w:rFonts w:ascii="Lato" w:hAnsi="Lato" w:cs="Calibri"/>
          <w:color w:val="212529"/>
          <w:sz w:val="22"/>
          <w:szCs w:val="22"/>
          <w:shd w:val="clear" w:color="auto" w:fill="FFFFFF"/>
        </w:rPr>
        <w:t xml:space="preserve"> the Phoenix area's only public teaching health system , is seeking qualified candidates for the position of Chair </w:t>
      </w:r>
      <w:r>
        <w:rPr>
          <w:rFonts w:ascii="Lato" w:hAnsi="Lato" w:cs="Calibri"/>
          <w:color w:val="000000"/>
          <w:sz w:val="22"/>
          <w:szCs w:val="22"/>
          <w:shd w:val="clear" w:color="auto" w:fill="FFFFFF"/>
        </w:rPr>
        <w:t>of Family Medicine </w:t>
      </w:r>
      <w:r>
        <w:rPr>
          <w:rFonts w:ascii="Lato" w:hAnsi="Lato" w:cs="Calibri"/>
          <w:color w:val="212529"/>
          <w:sz w:val="22"/>
          <w:szCs w:val="22"/>
          <w:shd w:val="clear" w:color="auto" w:fill="FFFFFF"/>
        </w:rPr>
        <w:t>. The position would include employment through District Medical Group Inc. (DMG), a 450+ physician not-for-profit faculty group practice exclusively contract</w:t>
      </w:r>
      <w:r>
        <w:rPr>
          <w:rFonts w:ascii="Lato" w:hAnsi="Lato" w:cs="Calibri"/>
          <w:color w:val="000000"/>
          <w:sz w:val="22"/>
          <w:szCs w:val="22"/>
          <w:shd w:val="clear" w:color="auto" w:fill="FFFFFF"/>
        </w:rPr>
        <w:t>ing</w:t>
      </w:r>
      <w:r>
        <w:rPr>
          <w:rFonts w:ascii="Lato" w:hAnsi="Lato" w:cs="Calibri"/>
          <w:color w:val="212529"/>
          <w:sz w:val="22"/>
          <w:szCs w:val="22"/>
          <w:shd w:val="clear" w:color="auto" w:fill="FFFFFF"/>
        </w:rPr>
        <w:t xml:space="preserve"> to provide clinical, administrative and teaching services to </w:t>
      </w:r>
      <w:proofErr w:type="spellStart"/>
      <w:r>
        <w:rPr>
          <w:rFonts w:ascii="Lato" w:hAnsi="Lato" w:cs="Calibri"/>
          <w:color w:val="212529"/>
          <w:sz w:val="22"/>
          <w:szCs w:val="22"/>
          <w:shd w:val="clear" w:color="auto" w:fill="FFFFFF"/>
        </w:rPr>
        <w:t>Valleywise</w:t>
      </w:r>
      <w:proofErr w:type="spellEnd"/>
      <w:r>
        <w:rPr>
          <w:rFonts w:ascii="Lato" w:hAnsi="Lato" w:cs="Calibri"/>
          <w:color w:val="212529"/>
          <w:sz w:val="22"/>
          <w:szCs w:val="22"/>
          <w:shd w:val="clear" w:color="auto" w:fill="FFFFFF"/>
        </w:rPr>
        <w:t xml:space="preserve"> Health</w:t>
      </w:r>
      <w:r>
        <w:rPr>
          <w:rFonts w:ascii="Lato" w:hAnsi="Lato" w:cs="Calibri"/>
          <w:color w:val="000000"/>
          <w:sz w:val="22"/>
          <w:szCs w:val="22"/>
          <w:shd w:val="clear" w:color="auto" w:fill="FFFFFF"/>
        </w:rPr>
        <w:t>.</w:t>
      </w:r>
    </w:p>
    <w:p w:rsidR="007E7196" w:rsidRDefault="007E7196" w:rsidP="007E7196">
      <w:pPr>
        <w:pStyle w:val="NormalWeb"/>
        <w:shd w:val="clear" w:color="auto" w:fill="FFFFFF"/>
        <w:rPr>
          <w:rFonts w:ascii="Calibri" w:hAnsi="Calibri" w:cs="Calibri"/>
          <w:color w:val="000000"/>
          <w:sz w:val="22"/>
          <w:szCs w:val="22"/>
        </w:rPr>
      </w:pPr>
      <w:r>
        <w:rPr>
          <w:rFonts w:ascii="Lato" w:hAnsi="Lato" w:cs="Calibri"/>
          <w:color w:val="212529"/>
          <w:sz w:val="22"/>
          <w:szCs w:val="22"/>
        </w:rPr>
        <w:t xml:space="preserve">VWH is an ambulatory care system of ten community health </w:t>
      </w:r>
      <w:bookmarkStart w:id="0" w:name="_GoBack"/>
      <w:bookmarkEnd w:id="0"/>
      <w:r>
        <w:rPr>
          <w:rFonts w:ascii="Lato" w:hAnsi="Lato" w:cs="Calibri"/>
          <w:color w:val="212529"/>
          <w:sz w:val="22"/>
          <w:szCs w:val="22"/>
        </w:rPr>
        <w:t>centers including</w:t>
      </w:r>
      <w:r>
        <w:rPr>
          <w:rFonts w:ascii="Lato" w:hAnsi="Lato" w:cs="Calibri"/>
          <w:color w:val="212529"/>
          <w:sz w:val="22"/>
          <w:szCs w:val="22"/>
        </w:rPr>
        <w:t> Family Medicine services. The VWH system primarily serves a safety-net population and offers a full scope clinical practice and teaching opportunities. The position includes both administrative leadership responsibilities and clinical care. </w:t>
      </w:r>
    </w:p>
    <w:p w:rsidR="007E7196" w:rsidRDefault="007E7196" w:rsidP="007E7196">
      <w:pPr>
        <w:pStyle w:val="NormalWeb"/>
        <w:shd w:val="clear" w:color="auto" w:fill="FFFFFF"/>
        <w:rPr>
          <w:rFonts w:ascii="Calibri" w:hAnsi="Calibri" w:cs="Calibri"/>
          <w:color w:val="000000"/>
          <w:sz w:val="22"/>
          <w:szCs w:val="22"/>
        </w:rPr>
      </w:pPr>
      <w:r>
        <w:rPr>
          <w:rFonts w:ascii="Lato" w:hAnsi="Lato" w:cs="Calibri"/>
          <w:color w:val="212529"/>
          <w:sz w:val="22"/>
          <w:szCs w:val="22"/>
        </w:rPr>
        <w:t xml:space="preserve">VWH hosts twelve graduate medical education programs including a Family Medicine residency program. The residency is an integrated program with Dignity Health with resident rotations on both campuses. VWH, DMG and Dignity are all members of the Creighton University Arizona Health Education </w:t>
      </w:r>
      <w:r>
        <w:rPr>
          <w:rFonts w:ascii="Lato" w:hAnsi="Lato" w:cs="Calibri"/>
          <w:color w:val="212529"/>
          <w:sz w:val="22"/>
          <w:szCs w:val="22"/>
        </w:rPr>
        <w:t>Alliance with</w:t>
      </w:r>
      <w:r>
        <w:rPr>
          <w:rFonts w:ascii="Lato" w:hAnsi="Lato" w:cs="Calibri"/>
          <w:color w:val="212529"/>
          <w:sz w:val="22"/>
          <w:szCs w:val="22"/>
        </w:rPr>
        <w:t xml:space="preserve"> a mission to develop the largest teaching program in Arizona. VWH and DMG also maintain a strong affiliation with the University of Arizona College of Medicin</w:t>
      </w:r>
      <w:r>
        <w:rPr>
          <w:rFonts w:ascii="Lato" w:hAnsi="Lato" w:cs="Calibri"/>
          <w:color w:val="000000"/>
          <w:sz w:val="22"/>
          <w:szCs w:val="22"/>
        </w:rPr>
        <w:t>e.</w:t>
      </w:r>
    </w:p>
    <w:p w:rsidR="00A27B39" w:rsidRDefault="007E7196"/>
    <w:sectPr w:rsidR="00A27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96"/>
    <w:rsid w:val="007E7196"/>
    <w:rsid w:val="00B811FF"/>
    <w:rsid w:val="00ED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CC956-E78D-4D8A-9D84-90D6F9B0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1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32686">
      <w:bodyDiv w:val="1"/>
      <w:marLeft w:val="0"/>
      <w:marRight w:val="0"/>
      <w:marTop w:val="0"/>
      <w:marBottom w:val="0"/>
      <w:divBdr>
        <w:top w:val="none" w:sz="0" w:space="0" w:color="auto"/>
        <w:left w:val="none" w:sz="0" w:space="0" w:color="auto"/>
        <w:bottom w:val="none" w:sz="0" w:space="0" w:color="auto"/>
        <w:right w:val="none" w:sz="0" w:space="0" w:color="auto"/>
      </w:divBdr>
      <w:divsChild>
        <w:div w:id="1096099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949393">
              <w:marLeft w:val="0"/>
              <w:marRight w:val="0"/>
              <w:marTop w:val="0"/>
              <w:marBottom w:val="0"/>
              <w:divBdr>
                <w:top w:val="none" w:sz="0" w:space="0" w:color="auto"/>
                <w:left w:val="none" w:sz="0" w:space="0" w:color="auto"/>
                <w:bottom w:val="none" w:sz="0" w:space="0" w:color="auto"/>
                <w:right w:val="none" w:sz="0" w:space="0" w:color="auto"/>
              </w:divBdr>
              <w:divsChild>
                <w:div w:id="8114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Oregon Health and Science University</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Elwood</dc:creator>
  <cp:keywords/>
  <dc:description/>
  <cp:lastModifiedBy>Samantha Elwood</cp:lastModifiedBy>
  <cp:revision>1</cp:revision>
  <dcterms:created xsi:type="dcterms:W3CDTF">2023-02-14T16:24:00Z</dcterms:created>
  <dcterms:modified xsi:type="dcterms:W3CDTF">2023-02-14T16:24:00Z</dcterms:modified>
</cp:coreProperties>
</file>