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0BDF5" w14:textId="3D857870" w:rsidR="001A2A56" w:rsidRPr="001A2A56" w:rsidRDefault="001A2A56" w:rsidP="001A2A56">
      <w:pPr>
        <w:jc w:val="center"/>
        <w:outlineLvl w:val="0"/>
        <w:rPr>
          <w:rFonts w:ascii="Times New Roman" w:hAnsi="Times New Roman" w:cs="Times New Roman"/>
          <w:b/>
          <w:bCs/>
          <w:color w:val="000000"/>
          <w:sz w:val="28"/>
          <w:szCs w:val="28"/>
        </w:rPr>
      </w:pPr>
      <w:r w:rsidRPr="001A2A56">
        <w:rPr>
          <w:rFonts w:ascii="Times New Roman" w:hAnsi="Times New Roman" w:cs="Times New Roman"/>
          <w:b/>
          <w:bCs/>
          <w:color w:val="000000"/>
          <w:sz w:val="28"/>
          <w:szCs w:val="28"/>
        </w:rPr>
        <w:t>ADVICE FROM ADFM ADMINISTRATORS TO NEW CHAIRS</w:t>
      </w:r>
    </w:p>
    <w:p w14:paraId="7AF9144E" w14:textId="08644443" w:rsidR="001A2A56" w:rsidRPr="001A2A56" w:rsidRDefault="001A2A56" w:rsidP="001A2A56">
      <w:pPr>
        <w:jc w:val="center"/>
        <w:outlineLvl w:val="0"/>
        <w:rPr>
          <w:rFonts w:ascii="Times New Roman" w:hAnsi="Times New Roman" w:cs="Times New Roman"/>
          <w:b/>
          <w:bCs/>
          <w:color w:val="000000"/>
        </w:rPr>
      </w:pPr>
      <w:r>
        <w:rPr>
          <w:rFonts w:ascii="Times New Roman" w:hAnsi="Times New Roman" w:cs="Times New Roman"/>
          <w:b/>
          <w:bCs/>
          <w:color w:val="000000"/>
        </w:rPr>
        <w:t>February 2012</w:t>
      </w:r>
    </w:p>
    <w:p w14:paraId="7606B921" w14:textId="77777777" w:rsidR="001A2A56" w:rsidRDefault="001A2A56" w:rsidP="00445F40">
      <w:pPr>
        <w:jc w:val="center"/>
        <w:outlineLvl w:val="0"/>
        <w:rPr>
          <w:rFonts w:ascii="Times New Roman" w:hAnsi="Times New Roman" w:cs="Times New Roman"/>
          <w:b/>
          <w:bCs/>
          <w:color w:val="000000"/>
          <w:u w:val="single"/>
        </w:rPr>
      </w:pPr>
    </w:p>
    <w:p w14:paraId="343A5944" w14:textId="77777777" w:rsidR="004F28F1" w:rsidRDefault="004F28F1" w:rsidP="00445F40">
      <w:pPr>
        <w:jc w:val="center"/>
        <w:outlineLvl w:val="0"/>
        <w:rPr>
          <w:rFonts w:ascii="Times New Roman" w:hAnsi="Times New Roman" w:cs="Times New Roman"/>
          <w:b/>
          <w:bCs/>
          <w:color w:val="000000"/>
          <w:u w:val="single"/>
        </w:rPr>
      </w:pPr>
    </w:p>
    <w:p w14:paraId="0C3B26E3" w14:textId="544F9B12" w:rsidR="00445F40" w:rsidRDefault="00445F40" w:rsidP="00445F40">
      <w:pPr>
        <w:jc w:val="center"/>
        <w:outlineLvl w:val="0"/>
        <w:rPr>
          <w:rFonts w:ascii="Times New Roman" w:hAnsi="Times New Roman" w:cs="Times New Roman"/>
          <w:b/>
          <w:bCs/>
          <w:color w:val="000000"/>
          <w:u w:val="single"/>
        </w:rPr>
      </w:pPr>
      <w:r w:rsidRPr="00445F40">
        <w:rPr>
          <w:rFonts w:ascii="Times New Roman" w:hAnsi="Times New Roman" w:cs="Times New Roman"/>
          <w:b/>
          <w:bCs/>
          <w:color w:val="000000"/>
          <w:u w:val="single"/>
        </w:rPr>
        <w:t>What things do NEW chairs need to know up front?</w:t>
      </w:r>
    </w:p>
    <w:p w14:paraId="0CFCDBC2" w14:textId="77777777" w:rsidR="00445F40" w:rsidRDefault="00445F40"/>
    <w:tbl>
      <w:tblPr>
        <w:tblStyle w:val="TableGrid"/>
        <w:tblW w:w="0" w:type="auto"/>
        <w:tblLook w:val="04A0" w:firstRow="1" w:lastRow="0" w:firstColumn="1" w:lastColumn="0" w:noHBand="0" w:noVBand="1"/>
      </w:tblPr>
      <w:tblGrid>
        <w:gridCol w:w="8856"/>
      </w:tblGrid>
      <w:tr w:rsidR="001177EA" w:rsidRPr="00445F40" w14:paraId="100469A9" w14:textId="77777777" w:rsidTr="001177EA">
        <w:tc>
          <w:tcPr>
            <w:tcW w:w="8856" w:type="dxa"/>
          </w:tcPr>
          <w:p w14:paraId="47BBF074"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I think it’s important that new chairs understand who will be evaluating their performance and on what criteria.  I think this is especially problematic for chairs </w:t>
            </w:r>
            <w:proofErr w:type="gramStart"/>
            <w:r w:rsidRPr="00445F40">
              <w:rPr>
                <w:rFonts w:ascii="Times New Roman" w:hAnsi="Times New Roman" w:cs="Times New Roman"/>
                <w:sz w:val="20"/>
                <w:szCs w:val="20"/>
              </w:rPr>
              <w:t>who</w:t>
            </w:r>
            <w:proofErr w:type="gramEnd"/>
            <w:r w:rsidRPr="00445F40">
              <w:rPr>
                <w:rFonts w:ascii="Times New Roman" w:hAnsi="Times New Roman" w:cs="Times New Roman"/>
                <w:sz w:val="20"/>
                <w:szCs w:val="20"/>
              </w:rPr>
              <w:t xml:space="preserve"> are appointed from a departmental faculty position.  </w:t>
            </w:r>
          </w:p>
        </w:tc>
      </w:tr>
      <w:tr w:rsidR="001177EA" w:rsidRPr="00445F40" w14:paraId="4BF82647" w14:textId="77777777" w:rsidTr="00445F40">
        <w:trPr>
          <w:trHeight w:val="1520"/>
        </w:trPr>
        <w:tc>
          <w:tcPr>
            <w:tcW w:w="8856" w:type="dxa"/>
          </w:tcPr>
          <w:p w14:paraId="145631DE" w14:textId="77777777" w:rsidR="001177EA"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You (the new Chair) do not have to be the expert at everything – that is why you have an operations/financial expert (Admin) to help you and make it happen for the Department</w:t>
            </w:r>
          </w:p>
          <w:p w14:paraId="49C3D156" w14:textId="77777777" w:rsidR="001177EA"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Share the trust, share the vision, share the information</w:t>
            </w:r>
          </w:p>
          <w:p w14:paraId="7842B937" w14:textId="77777777" w:rsidR="001177EA"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Listen (my Chair just walked in and added this one)</w:t>
            </w:r>
          </w:p>
          <w:p w14:paraId="32C85F2E"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Allow your Admin to tell you the things no one else will that you need to hear (and do NOT shoot the messenger)</w:t>
            </w:r>
          </w:p>
        </w:tc>
      </w:tr>
      <w:tr w:rsidR="001177EA" w:rsidRPr="00445F40" w14:paraId="4BCF537F" w14:textId="77777777" w:rsidTr="001177EA">
        <w:trPr>
          <w:trHeight w:val="894"/>
        </w:trPr>
        <w:tc>
          <w:tcPr>
            <w:tcW w:w="8856" w:type="dxa"/>
          </w:tcPr>
          <w:p w14:paraId="09E13EF9"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Communication style/preference</w:t>
            </w:r>
          </w:p>
          <w:p w14:paraId="21398D62"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State of the department</w:t>
            </w:r>
          </w:p>
          <w:p w14:paraId="37F1A18C"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Management style</w:t>
            </w:r>
          </w:p>
        </w:tc>
      </w:tr>
      <w:tr w:rsidR="001177EA" w:rsidRPr="00445F40" w14:paraId="2DB8BBCC" w14:textId="77777777" w:rsidTr="00445F40">
        <w:trPr>
          <w:trHeight w:val="3131"/>
        </w:trPr>
        <w:tc>
          <w:tcPr>
            <w:tcW w:w="8856" w:type="dxa"/>
          </w:tcPr>
          <w:p w14:paraId="6BC30E98"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Do not forsake getting involved in all areas of the education/clinical practice. Everyone has too many things to do, but your department will be better off if you take time to be involved. </w:t>
            </w:r>
          </w:p>
          <w:p w14:paraId="52BE3109"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Stay in touch with your faculty. Internal and external meetings can keep you so busy it can be easy to reduce your clinical, teaching or research time, so you have time to be a chair. My chair no longer does IP or OB but he does do 4 half days of clinic. The </w:t>
            </w:r>
            <w:proofErr w:type="gramStart"/>
            <w:r w:rsidRPr="00445F40">
              <w:rPr>
                <w:rFonts w:ascii="Times New Roman" w:hAnsi="Times New Roman" w:cs="Times New Roman"/>
                <w:sz w:val="20"/>
                <w:szCs w:val="20"/>
              </w:rPr>
              <w:t>faculty respect</w:t>
            </w:r>
            <w:proofErr w:type="gramEnd"/>
            <w:r w:rsidRPr="00445F40">
              <w:rPr>
                <w:rFonts w:ascii="Times New Roman" w:hAnsi="Times New Roman" w:cs="Times New Roman"/>
                <w:sz w:val="20"/>
                <w:szCs w:val="20"/>
              </w:rPr>
              <w:t xml:space="preserve"> him and listen to him as they know he is still one of them and understands what they are going through. </w:t>
            </w:r>
          </w:p>
          <w:p w14:paraId="7ED0BB5C"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Realize that </w:t>
            </w:r>
            <w:proofErr w:type="gramStart"/>
            <w:r w:rsidRPr="00445F40">
              <w:rPr>
                <w:rFonts w:ascii="Times New Roman" w:hAnsi="Times New Roman" w:cs="Times New Roman"/>
                <w:sz w:val="20"/>
                <w:szCs w:val="20"/>
              </w:rPr>
              <w:t>what you say or don't say is noted by those around you</w:t>
            </w:r>
            <w:proofErr w:type="gramEnd"/>
            <w:r w:rsidRPr="00445F40">
              <w:rPr>
                <w:rFonts w:ascii="Times New Roman" w:hAnsi="Times New Roman" w:cs="Times New Roman"/>
                <w:sz w:val="20"/>
                <w:szCs w:val="20"/>
              </w:rPr>
              <w:t>. Your support staff and faculty notice when you walk by and when you talk to them.  Having a true open door makes for a peaceful department. </w:t>
            </w:r>
          </w:p>
          <w:p w14:paraId="20C12BC4"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Your administrator needs to have your support. S/he is going to help put plans into actions and they will only be effective doing so if the other stakeholders know that they are working on your behalf/direction.</w:t>
            </w:r>
          </w:p>
        </w:tc>
      </w:tr>
      <w:tr w:rsidR="001177EA" w:rsidRPr="00445F40" w14:paraId="34F95BBB" w14:textId="77777777" w:rsidTr="001177EA">
        <w:tc>
          <w:tcPr>
            <w:tcW w:w="8856" w:type="dxa"/>
          </w:tcPr>
          <w:p w14:paraId="2309406D"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Not to take on too much, too soon.  Get to know the needs of the department.  Delegate responsibly – sometimes there are others who can carry some of the load (even if temporary) to assist in easing the transition.</w:t>
            </w:r>
          </w:p>
        </w:tc>
      </w:tr>
      <w:tr w:rsidR="001177EA" w:rsidRPr="00445F40" w14:paraId="7B704508" w14:textId="77777777" w:rsidTr="00445F40">
        <w:trPr>
          <w:trHeight w:val="1916"/>
        </w:trPr>
        <w:tc>
          <w:tcPr>
            <w:tcW w:w="8856" w:type="dxa"/>
          </w:tcPr>
          <w:p w14:paraId="5D40EF5F"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proofErr w:type="gramStart"/>
            <w:r w:rsidRPr="00445F40">
              <w:rPr>
                <w:rFonts w:ascii="Times New Roman" w:hAnsi="Times New Roman" w:cs="Times New Roman"/>
                <w:sz w:val="20"/>
                <w:szCs w:val="20"/>
              </w:rPr>
              <w:t>Budget are</w:t>
            </w:r>
            <w:proofErr w:type="gramEnd"/>
            <w:r w:rsidRPr="00445F40">
              <w:rPr>
                <w:rFonts w:ascii="Times New Roman" w:hAnsi="Times New Roman" w:cs="Times New Roman"/>
                <w:sz w:val="20"/>
                <w:szCs w:val="20"/>
              </w:rPr>
              <w:t xml:space="preserve"> usually MUCH more complicated than you think. </w:t>
            </w:r>
          </w:p>
          <w:p w14:paraId="74058375"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The Institution expects the Administrator to know, and control, everything.  If they don’t they’re in trouble, and you will be eventually.</w:t>
            </w:r>
          </w:p>
          <w:p w14:paraId="632FA34C"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Watch out for legacies (broken promises, mended dreams, etc.)</w:t>
            </w:r>
          </w:p>
          <w:p w14:paraId="36AF3AD1"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That old project that wasn’t </w:t>
            </w:r>
            <w:proofErr w:type="spellStart"/>
            <w:r w:rsidRPr="00445F40">
              <w:rPr>
                <w:rFonts w:ascii="Times New Roman" w:hAnsi="Times New Roman" w:cs="Times New Roman"/>
                <w:sz w:val="20"/>
                <w:szCs w:val="20"/>
              </w:rPr>
              <w:t>greenlighted</w:t>
            </w:r>
            <w:proofErr w:type="spellEnd"/>
            <w:r w:rsidRPr="00445F40">
              <w:rPr>
                <w:rFonts w:ascii="Times New Roman" w:hAnsi="Times New Roman" w:cs="Times New Roman"/>
                <w:sz w:val="20"/>
                <w:szCs w:val="20"/>
              </w:rPr>
              <w:t xml:space="preserve"> by your predecessor?  Probably a </w:t>
            </w:r>
            <w:proofErr w:type="gramStart"/>
            <w:r w:rsidRPr="00445F40">
              <w:rPr>
                <w:rFonts w:ascii="Times New Roman" w:hAnsi="Times New Roman" w:cs="Times New Roman"/>
                <w:sz w:val="20"/>
                <w:szCs w:val="20"/>
              </w:rPr>
              <w:t>reason…..</w:t>
            </w:r>
            <w:proofErr w:type="gramEnd"/>
          </w:p>
        </w:tc>
      </w:tr>
      <w:tr w:rsidR="001177EA" w:rsidRPr="00445F40" w14:paraId="5078DF3C" w14:textId="77777777" w:rsidTr="001177EA">
        <w:tc>
          <w:tcPr>
            <w:tcW w:w="8856" w:type="dxa"/>
          </w:tcPr>
          <w:p w14:paraId="1D152D55"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New chairs need to understand the financial structure of the department and its financial history, including grant funding and the personnel who are supported by grants.  New chairs need guidance regarding policies and procedures at the University.  New chairs need some history of the department from a personnel standpoint.</w:t>
            </w:r>
          </w:p>
        </w:tc>
      </w:tr>
      <w:tr w:rsidR="001177EA" w:rsidRPr="00445F40" w14:paraId="2F2ACF3C" w14:textId="77777777" w:rsidTr="001177EA">
        <w:trPr>
          <w:trHeight w:val="1192"/>
        </w:trPr>
        <w:tc>
          <w:tcPr>
            <w:tcW w:w="8856" w:type="dxa"/>
          </w:tcPr>
          <w:p w14:paraId="4818D3F8" w14:textId="77777777" w:rsidR="001177EA" w:rsidRPr="00445F40" w:rsidRDefault="001177EA" w:rsidP="004F28F1">
            <w:pPr>
              <w:widowControl w:val="0"/>
              <w:autoSpaceDE w:val="0"/>
              <w:autoSpaceDN w:val="0"/>
              <w:adjustRightInd w:val="0"/>
              <w:spacing w:after="140"/>
              <w:rPr>
                <w:rFonts w:ascii="Times New Roman" w:hAnsi="Times New Roman" w:cs="Times New Roman"/>
                <w:bCs/>
                <w:sz w:val="20"/>
                <w:szCs w:val="20"/>
              </w:rPr>
            </w:pPr>
            <w:r w:rsidRPr="00445F40">
              <w:rPr>
                <w:rFonts w:ascii="Times New Roman" w:hAnsi="Times New Roman" w:cs="Times New Roman"/>
                <w:bCs/>
                <w:sz w:val="20"/>
                <w:szCs w:val="20"/>
              </w:rPr>
              <w:lastRenderedPageBreak/>
              <w:t>Any hot or recurring faculty issues, often times those are the first to present themselves to the chair</w:t>
            </w:r>
          </w:p>
          <w:p w14:paraId="42E4BD96" w14:textId="77777777" w:rsidR="001177EA" w:rsidRPr="00445F40" w:rsidRDefault="001177EA" w:rsidP="004F28F1">
            <w:pPr>
              <w:widowControl w:val="0"/>
              <w:autoSpaceDE w:val="0"/>
              <w:autoSpaceDN w:val="0"/>
              <w:adjustRightInd w:val="0"/>
              <w:spacing w:after="140"/>
              <w:rPr>
                <w:rFonts w:ascii="Times New Roman" w:hAnsi="Times New Roman" w:cs="Times New Roman"/>
                <w:bCs/>
                <w:sz w:val="20"/>
                <w:szCs w:val="20"/>
              </w:rPr>
            </w:pPr>
            <w:r w:rsidRPr="00445F40">
              <w:rPr>
                <w:rFonts w:ascii="Times New Roman" w:hAnsi="Times New Roman" w:cs="Times New Roman"/>
                <w:bCs/>
                <w:sz w:val="20"/>
                <w:szCs w:val="20"/>
              </w:rPr>
              <w:t>They need a briefing on the various leader partners at the hospital, University Physicians, Med School</w:t>
            </w:r>
          </w:p>
          <w:p w14:paraId="1C8B82EF" w14:textId="77777777" w:rsidR="001177EA" w:rsidRPr="00445F40" w:rsidRDefault="001177EA"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A picture of our financial situation and how things work</w:t>
            </w:r>
          </w:p>
        </w:tc>
      </w:tr>
      <w:tr w:rsidR="001177EA" w:rsidRPr="00445F40" w14:paraId="437F4B9F" w14:textId="77777777" w:rsidTr="001177EA">
        <w:tc>
          <w:tcPr>
            <w:tcW w:w="8856" w:type="dxa"/>
          </w:tcPr>
          <w:p w14:paraId="185D046B" w14:textId="77777777" w:rsidR="001177EA" w:rsidRPr="00445F40" w:rsidRDefault="001177EA" w:rsidP="004F28F1">
            <w:pPr>
              <w:widowControl w:val="0"/>
              <w:autoSpaceDE w:val="0"/>
              <w:autoSpaceDN w:val="0"/>
              <w:adjustRightInd w:val="0"/>
              <w:spacing w:after="140"/>
              <w:rPr>
                <w:rFonts w:ascii="Times New Roman" w:hAnsi="Times New Roman" w:cs="Times New Roman"/>
                <w:bCs/>
                <w:sz w:val="20"/>
                <w:szCs w:val="20"/>
                <w:u w:val="single"/>
              </w:rPr>
            </w:pPr>
            <w:r w:rsidRPr="00445F40">
              <w:rPr>
                <w:rFonts w:ascii="Times New Roman" w:hAnsi="Times New Roman" w:cs="Times New Roman"/>
                <w:bCs/>
                <w:sz w:val="20"/>
                <w:szCs w:val="20"/>
              </w:rPr>
              <w:t>Budget and the various sources of income and expense that make up the budget.  Capabilities and strengths of faculty.  Identity of department stakeholders, donors, other supporters.  Should expect 6 months to acquire/retain this knowledge.</w:t>
            </w:r>
          </w:p>
        </w:tc>
      </w:tr>
    </w:tbl>
    <w:p w14:paraId="0584E8EF" w14:textId="77777777" w:rsidR="00C1449B" w:rsidRDefault="00C1449B" w:rsidP="00445F40">
      <w:pPr>
        <w:widowControl w:val="0"/>
        <w:autoSpaceDE w:val="0"/>
        <w:autoSpaceDN w:val="0"/>
        <w:adjustRightInd w:val="0"/>
        <w:jc w:val="center"/>
        <w:rPr>
          <w:rFonts w:ascii="Geneva" w:hAnsi="Geneva" w:cs="Geneva"/>
          <w:b/>
          <w:bCs/>
          <w:color w:val="000000"/>
          <w:u w:val="single"/>
        </w:rPr>
      </w:pPr>
    </w:p>
    <w:p w14:paraId="21D2EF7D" w14:textId="77777777" w:rsidR="004F28F1" w:rsidRPr="00445F40" w:rsidRDefault="004F28F1" w:rsidP="00445F40">
      <w:pPr>
        <w:widowControl w:val="0"/>
        <w:autoSpaceDE w:val="0"/>
        <w:autoSpaceDN w:val="0"/>
        <w:adjustRightInd w:val="0"/>
        <w:jc w:val="center"/>
        <w:rPr>
          <w:rFonts w:ascii="Geneva" w:hAnsi="Geneva" w:cs="Geneva"/>
          <w:b/>
          <w:bCs/>
          <w:color w:val="000000"/>
          <w:u w:val="single"/>
        </w:rPr>
      </w:pPr>
    </w:p>
    <w:p w14:paraId="56E8C7F4" w14:textId="234F7A88" w:rsidR="001177EA" w:rsidRDefault="00445F40" w:rsidP="00445F40">
      <w:pPr>
        <w:widowControl w:val="0"/>
        <w:autoSpaceDE w:val="0"/>
        <w:autoSpaceDN w:val="0"/>
        <w:adjustRightInd w:val="0"/>
        <w:jc w:val="center"/>
        <w:outlineLvl w:val="0"/>
        <w:rPr>
          <w:rFonts w:ascii="Times New Roman" w:hAnsi="Times New Roman" w:cs="Times New Roman"/>
          <w:b/>
          <w:bCs/>
          <w:u w:val="single"/>
        </w:rPr>
      </w:pPr>
      <w:r w:rsidRPr="00445F40">
        <w:rPr>
          <w:rFonts w:ascii="Times New Roman" w:hAnsi="Times New Roman" w:cs="Times New Roman"/>
          <w:b/>
          <w:bCs/>
          <w:u w:val="single"/>
        </w:rPr>
        <w:t>What kinds of things do chair and admin work on together?</w:t>
      </w:r>
    </w:p>
    <w:p w14:paraId="3B1C66A8" w14:textId="77777777" w:rsidR="00445F40" w:rsidRPr="00445F40" w:rsidRDefault="00445F40" w:rsidP="00445F40">
      <w:pPr>
        <w:widowControl w:val="0"/>
        <w:autoSpaceDE w:val="0"/>
        <w:autoSpaceDN w:val="0"/>
        <w:adjustRightInd w:val="0"/>
        <w:jc w:val="center"/>
        <w:rPr>
          <w:rFonts w:ascii="Geneva" w:hAnsi="Geneva" w:cs="Geneva"/>
          <w:b/>
          <w:bCs/>
          <w:color w:val="000000"/>
          <w:u w:val="single"/>
        </w:rPr>
      </w:pPr>
    </w:p>
    <w:tbl>
      <w:tblPr>
        <w:tblStyle w:val="TableGrid"/>
        <w:tblW w:w="0" w:type="auto"/>
        <w:tblLook w:val="04A0" w:firstRow="1" w:lastRow="0" w:firstColumn="1" w:lastColumn="0" w:noHBand="0" w:noVBand="1"/>
      </w:tblPr>
      <w:tblGrid>
        <w:gridCol w:w="8856"/>
      </w:tblGrid>
      <w:tr w:rsidR="00901F76" w:rsidRPr="00445F40" w14:paraId="0174F57D" w14:textId="77777777" w:rsidTr="00901F76">
        <w:trPr>
          <w:trHeight w:val="2218"/>
        </w:trPr>
        <w:tc>
          <w:tcPr>
            <w:tcW w:w="8856" w:type="dxa"/>
          </w:tcPr>
          <w:p w14:paraId="28823558"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Budget creation</w:t>
            </w:r>
          </w:p>
          <w:p w14:paraId="26454929"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Physician comp plan</w:t>
            </w:r>
          </w:p>
          <w:p w14:paraId="4B147BB7"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Departmental evaluation</w:t>
            </w:r>
          </w:p>
          <w:p w14:paraId="6BDB02CE"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Resource utilization and allocation</w:t>
            </w:r>
          </w:p>
          <w:p w14:paraId="4C07852F"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Research proposal review (possibly)</w:t>
            </w:r>
          </w:p>
          <w:p w14:paraId="578D28BA"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Patient satisfaction</w:t>
            </w:r>
          </w:p>
          <w:p w14:paraId="5D603A7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Strategic planning</w:t>
            </w:r>
          </w:p>
          <w:p w14:paraId="4FAED6D8"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Quality reporting</w:t>
            </w:r>
          </w:p>
        </w:tc>
      </w:tr>
      <w:tr w:rsidR="00901F76" w:rsidRPr="00445F40" w14:paraId="4174A003" w14:textId="77777777" w:rsidTr="00445F40">
        <w:trPr>
          <w:trHeight w:val="2087"/>
        </w:trPr>
        <w:tc>
          <w:tcPr>
            <w:tcW w:w="8856" w:type="dxa"/>
          </w:tcPr>
          <w:p w14:paraId="087CDD69" w14:textId="689E6382" w:rsidR="00445F40" w:rsidRDefault="00901F76" w:rsidP="004F28F1">
            <w:pPr>
              <w:widowControl w:val="0"/>
              <w:autoSpaceDE w:val="0"/>
              <w:autoSpaceDN w:val="0"/>
              <w:adjustRightInd w:val="0"/>
              <w:spacing w:after="140"/>
              <w:rPr>
                <w:rFonts w:ascii="Times New Roman" w:hAnsi="Times New Roman" w:cs="Times New Roman"/>
                <w:sz w:val="20"/>
                <w:szCs w:val="20"/>
              </w:rPr>
            </w:pPr>
            <w:proofErr w:type="gramStart"/>
            <w:r w:rsidRPr="00445F40">
              <w:rPr>
                <w:rFonts w:ascii="Times New Roman" w:hAnsi="Times New Roman" w:cs="Times New Roman"/>
                <w:sz w:val="20"/>
                <w:szCs w:val="20"/>
              </w:rPr>
              <w:t>Plotting.</w:t>
            </w:r>
            <w:proofErr w:type="gramEnd"/>
            <w:r w:rsidRPr="00445F40">
              <w:rPr>
                <w:rFonts w:ascii="Times New Roman" w:hAnsi="Times New Roman" w:cs="Times New Roman"/>
                <w:sz w:val="20"/>
                <w:szCs w:val="20"/>
              </w:rPr>
              <w:t xml:space="preserve"> . .no Planning together for all </w:t>
            </w:r>
            <w:proofErr w:type="spellStart"/>
            <w:r w:rsidRPr="00445F40">
              <w:rPr>
                <w:rFonts w:ascii="Times New Roman" w:hAnsi="Times New Roman" w:cs="Times New Roman"/>
                <w:sz w:val="20"/>
                <w:szCs w:val="20"/>
              </w:rPr>
              <w:t>Dept</w:t>
            </w:r>
            <w:proofErr w:type="spellEnd"/>
            <w:r w:rsidRPr="00445F40">
              <w:rPr>
                <w:rFonts w:ascii="Times New Roman" w:hAnsi="Times New Roman" w:cs="Times New Roman"/>
                <w:sz w:val="20"/>
                <w:szCs w:val="20"/>
              </w:rPr>
              <w:t xml:space="preserve"> type activities (this often depends on the experience level of the Admin and how long/how much they know about Family Medicine/primary care)</w:t>
            </w:r>
          </w:p>
          <w:p w14:paraId="3946B519" w14:textId="1F5C73DB" w:rsid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Money</w:t>
            </w:r>
          </w:p>
          <w:p w14:paraId="50B95C73"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Faculty Recruiting</w:t>
            </w:r>
          </w:p>
          <w:p w14:paraId="721C9937"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Communication/requests to the Dean</w:t>
            </w:r>
          </w:p>
          <w:p w14:paraId="4E2ED355"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Free flowing problem solving</w:t>
            </w:r>
          </w:p>
          <w:p w14:paraId="756E438F"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The politics of the situation</w:t>
            </w:r>
          </w:p>
          <w:p w14:paraId="2222C36E"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People management (all classifications)</w:t>
            </w:r>
          </w:p>
          <w:p w14:paraId="2AB01DD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Therapy sessions, as needed</w:t>
            </w:r>
            <w:r w:rsidRPr="00445F40">
              <w:rPr>
                <w:rFonts w:ascii="Times New Roman" w:hAnsi="Times New Roman" w:cs="Times New Roman"/>
                <w:bCs/>
                <w:sz w:val="20"/>
                <w:szCs w:val="20"/>
              </w:rPr>
              <w:t xml:space="preserve"> </w:t>
            </w:r>
          </w:p>
        </w:tc>
      </w:tr>
      <w:tr w:rsidR="00901F76" w:rsidRPr="00445F40" w14:paraId="33CDB581" w14:textId="77777777" w:rsidTr="00901F76">
        <w:trPr>
          <w:trHeight w:val="820"/>
        </w:trPr>
        <w:tc>
          <w:tcPr>
            <w:tcW w:w="8856" w:type="dxa"/>
          </w:tcPr>
          <w:p w14:paraId="322B58B3"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Strategic planning</w:t>
            </w:r>
          </w:p>
          <w:p w14:paraId="43F69B0D"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Achieving financial goals</w:t>
            </w:r>
          </w:p>
          <w:p w14:paraId="66A71B43"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Process improvement</w:t>
            </w:r>
          </w:p>
        </w:tc>
      </w:tr>
      <w:tr w:rsidR="00901F76" w:rsidRPr="00445F40" w14:paraId="4F78049A" w14:textId="77777777" w:rsidTr="00901F76">
        <w:tc>
          <w:tcPr>
            <w:tcW w:w="8856" w:type="dxa"/>
          </w:tcPr>
          <w:p w14:paraId="75B8D95F"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It really must be a partnership to be effective. Outside of my chairs immediate clinical practice (his relationship with patients) we work on most everything else together or at least talk about it.  You must have an administrator that you can trust and that will support you and give you the information you need to help you lead the department. The administrator doesn't just get things </w:t>
            </w:r>
            <w:proofErr w:type="gramStart"/>
            <w:r w:rsidRPr="00445F40">
              <w:rPr>
                <w:rFonts w:ascii="Times New Roman" w:hAnsi="Times New Roman" w:cs="Times New Roman"/>
                <w:sz w:val="20"/>
                <w:szCs w:val="20"/>
              </w:rPr>
              <w:t>done,</w:t>
            </w:r>
            <w:proofErr w:type="gramEnd"/>
            <w:r w:rsidRPr="00445F40">
              <w:rPr>
                <w:rFonts w:ascii="Times New Roman" w:hAnsi="Times New Roman" w:cs="Times New Roman"/>
                <w:sz w:val="20"/>
                <w:szCs w:val="20"/>
              </w:rPr>
              <w:t xml:space="preserve"> they often can help be eyes and ears for you. </w:t>
            </w:r>
          </w:p>
        </w:tc>
      </w:tr>
      <w:tr w:rsidR="00901F76" w:rsidRPr="00445F40" w14:paraId="1E06B8B1" w14:textId="77777777" w:rsidTr="00445F40">
        <w:trPr>
          <w:trHeight w:val="620"/>
        </w:trPr>
        <w:tc>
          <w:tcPr>
            <w:tcW w:w="8856" w:type="dxa"/>
          </w:tcPr>
          <w:p w14:paraId="4A5561C9"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Administration/supervision of divisions within the Department</w:t>
            </w:r>
          </w:p>
          <w:p w14:paraId="48952DB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Budget/Finance</w:t>
            </w:r>
          </w:p>
        </w:tc>
      </w:tr>
      <w:tr w:rsidR="00901F76" w:rsidRPr="00445F40" w14:paraId="4C90D845" w14:textId="77777777" w:rsidTr="00445F40">
        <w:trPr>
          <w:trHeight w:val="620"/>
        </w:trPr>
        <w:tc>
          <w:tcPr>
            <w:tcW w:w="8856" w:type="dxa"/>
          </w:tcPr>
          <w:p w14:paraId="02E82C88" w14:textId="2D6A718F"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Budgets</w:t>
            </w:r>
          </w:p>
          <w:p w14:paraId="200102CC" w14:textId="753620A9"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Compensation</w:t>
            </w:r>
          </w:p>
          <w:p w14:paraId="61D51816" w14:textId="2599E1B0"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Strategy and Tactics</w:t>
            </w:r>
          </w:p>
          <w:p w14:paraId="4709FBE1" w14:textId="7F0E764C"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Contracts</w:t>
            </w:r>
          </w:p>
          <w:p w14:paraId="6510B230" w14:textId="2E5C2F54"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Institutional Relationships</w:t>
            </w:r>
          </w:p>
        </w:tc>
      </w:tr>
      <w:tr w:rsidR="00901F76" w:rsidRPr="00445F40" w14:paraId="16B47790" w14:textId="77777777" w:rsidTr="00901F76">
        <w:tc>
          <w:tcPr>
            <w:tcW w:w="8856" w:type="dxa"/>
          </w:tcPr>
          <w:p w14:paraId="6BC59A1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Chairs and admin personnel work together on new business initiatives, budgets, personnel matters (hiring, firing, merit </w:t>
            </w:r>
            <w:proofErr w:type="spellStart"/>
            <w:r w:rsidRPr="00445F40">
              <w:rPr>
                <w:rFonts w:ascii="Times New Roman" w:hAnsi="Times New Roman" w:cs="Times New Roman"/>
                <w:sz w:val="20"/>
                <w:szCs w:val="20"/>
              </w:rPr>
              <w:t>raises</w:t>
            </w:r>
            <w:proofErr w:type="gramStart"/>
            <w:r w:rsidRPr="00445F40">
              <w:rPr>
                <w:rFonts w:ascii="Times New Roman" w:hAnsi="Times New Roman" w:cs="Times New Roman"/>
                <w:sz w:val="20"/>
                <w:szCs w:val="20"/>
              </w:rPr>
              <w:t>,etc</w:t>
            </w:r>
            <w:proofErr w:type="spellEnd"/>
            <w:proofErr w:type="gramEnd"/>
            <w:r w:rsidRPr="00445F40">
              <w:rPr>
                <w:rFonts w:ascii="Times New Roman" w:hAnsi="Times New Roman" w:cs="Times New Roman"/>
                <w:sz w:val="20"/>
                <w:szCs w:val="20"/>
              </w:rPr>
              <w:t xml:space="preserve">), evaluation of clinical performance and clinical initiatives, contracts, grant proposals, </w:t>
            </w:r>
            <w:proofErr w:type="spellStart"/>
            <w:r w:rsidRPr="00445F40">
              <w:rPr>
                <w:rFonts w:ascii="Times New Roman" w:hAnsi="Times New Roman" w:cs="Times New Roman"/>
                <w:sz w:val="20"/>
                <w:szCs w:val="20"/>
              </w:rPr>
              <w:t>etc</w:t>
            </w:r>
            <w:proofErr w:type="spellEnd"/>
          </w:p>
        </w:tc>
      </w:tr>
      <w:tr w:rsidR="00901F76" w:rsidRPr="00445F40" w14:paraId="01FBF451" w14:textId="77777777" w:rsidTr="00901F76">
        <w:trPr>
          <w:trHeight w:val="723"/>
        </w:trPr>
        <w:tc>
          <w:tcPr>
            <w:tcW w:w="8856" w:type="dxa"/>
          </w:tcPr>
          <w:p w14:paraId="245B8CAE"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Lots of strategic planning</w:t>
            </w:r>
          </w:p>
          <w:p w14:paraId="6730BFFB"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Often problem solve faculty issues together</w:t>
            </w:r>
          </w:p>
          <w:p w14:paraId="5441F90B"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Negotiating needs with hospital, campus</w:t>
            </w:r>
          </w:p>
        </w:tc>
      </w:tr>
      <w:tr w:rsidR="00901F76" w:rsidRPr="00445F40" w14:paraId="3E26E1AA" w14:textId="77777777" w:rsidTr="00901F76">
        <w:tc>
          <w:tcPr>
            <w:tcW w:w="8856" w:type="dxa"/>
          </w:tcPr>
          <w:p w14:paraId="39D86852" w14:textId="77777777" w:rsidR="00901F76" w:rsidRPr="00445F40" w:rsidRDefault="00901F76" w:rsidP="004F28F1">
            <w:pPr>
              <w:widowControl w:val="0"/>
              <w:autoSpaceDE w:val="0"/>
              <w:autoSpaceDN w:val="0"/>
              <w:adjustRightInd w:val="0"/>
              <w:spacing w:after="140"/>
              <w:rPr>
                <w:rFonts w:ascii="Times New Roman" w:hAnsi="Times New Roman" w:cs="Times New Roman"/>
                <w:bCs/>
                <w:sz w:val="20"/>
                <w:szCs w:val="20"/>
                <w:u w:val="single"/>
              </w:rPr>
            </w:pPr>
            <w:r w:rsidRPr="00445F40">
              <w:rPr>
                <w:rFonts w:ascii="Times New Roman" w:hAnsi="Times New Roman" w:cs="Times New Roman"/>
                <w:bCs/>
                <w:sz w:val="20"/>
                <w:szCs w:val="20"/>
              </w:rPr>
              <w:t>General department operations/budgets.  Joint decision making (having each other’s back) especially with difficult human resource issues and with college administration.  Recruiting, marketing, fundraising.</w:t>
            </w:r>
          </w:p>
        </w:tc>
      </w:tr>
    </w:tbl>
    <w:p w14:paraId="74AC195C" w14:textId="77777777" w:rsidR="00C1449B" w:rsidRDefault="00C1449B" w:rsidP="00C1449B">
      <w:pPr>
        <w:widowControl w:val="0"/>
        <w:autoSpaceDE w:val="0"/>
        <w:autoSpaceDN w:val="0"/>
        <w:adjustRightInd w:val="0"/>
        <w:rPr>
          <w:rFonts w:ascii="Geneva" w:hAnsi="Geneva" w:cs="Geneva"/>
          <w:b/>
          <w:bCs/>
          <w:color w:val="000000"/>
          <w:sz w:val="20"/>
          <w:szCs w:val="20"/>
          <w:u w:val="single"/>
        </w:rPr>
      </w:pPr>
    </w:p>
    <w:p w14:paraId="010A5820" w14:textId="7B20FB7C" w:rsidR="00445F40" w:rsidRPr="00445F40" w:rsidRDefault="00445F40" w:rsidP="00445F40">
      <w:pPr>
        <w:widowControl w:val="0"/>
        <w:autoSpaceDE w:val="0"/>
        <w:autoSpaceDN w:val="0"/>
        <w:adjustRightInd w:val="0"/>
        <w:jc w:val="center"/>
        <w:outlineLvl w:val="0"/>
        <w:rPr>
          <w:rFonts w:ascii="Geneva" w:hAnsi="Geneva" w:cs="Geneva"/>
          <w:b/>
          <w:bCs/>
          <w:color w:val="000000"/>
          <w:u w:val="single"/>
        </w:rPr>
      </w:pPr>
      <w:bookmarkStart w:id="0" w:name="_GoBack"/>
      <w:bookmarkEnd w:id="0"/>
      <w:r w:rsidRPr="00445F40">
        <w:rPr>
          <w:rFonts w:ascii="Times New Roman" w:hAnsi="Times New Roman" w:cs="Times New Roman"/>
          <w:b/>
          <w:bCs/>
          <w:color w:val="000000"/>
          <w:u w:val="single"/>
        </w:rPr>
        <w:t>What roles are shared?</w:t>
      </w:r>
    </w:p>
    <w:p w14:paraId="04E36845" w14:textId="77777777" w:rsidR="00445F40" w:rsidRDefault="00445F40" w:rsidP="00C1449B">
      <w:pPr>
        <w:widowControl w:val="0"/>
        <w:autoSpaceDE w:val="0"/>
        <w:autoSpaceDN w:val="0"/>
        <w:adjustRightInd w:val="0"/>
        <w:rPr>
          <w:rFonts w:ascii="Geneva" w:hAnsi="Geneva" w:cs="Geneva"/>
          <w:b/>
          <w:bCs/>
          <w:color w:val="000000"/>
          <w:sz w:val="20"/>
          <w:szCs w:val="20"/>
          <w:u w:val="single"/>
        </w:rPr>
      </w:pPr>
    </w:p>
    <w:tbl>
      <w:tblPr>
        <w:tblStyle w:val="TableGrid"/>
        <w:tblW w:w="0" w:type="auto"/>
        <w:tblLook w:val="04A0" w:firstRow="1" w:lastRow="0" w:firstColumn="1" w:lastColumn="0" w:noHBand="0" w:noVBand="1"/>
      </w:tblPr>
      <w:tblGrid>
        <w:gridCol w:w="8856"/>
      </w:tblGrid>
      <w:tr w:rsidR="00901F76" w:rsidRPr="00445F40" w14:paraId="65FFF304" w14:textId="77777777" w:rsidTr="00901F76">
        <w:trPr>
          <w:trHeight w:val="1380"/>
        </w:trPr>
        <w:tc>
          <w:tcPr>
            <w:tcW w:w="8856" w:type="dxa"/>
          </w:tcPr>
          <w:p w14:paraId="77DE92E7"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Everything except:  </w:t>
            </w:r>
          </w:p>
          <w:p w14:paraId="30B6A0A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proofErr w:type="gramStart"/>
            <w:r w:rsidRPr="00445F40">
              <w:rPr>
                <w:rFonts w:ascii="Times New Roman" w:hAnsi="Times New Roman" w:cs="Times New Roman"/>
                <w:sz w:val="20"/>
                <w:szCs w:val="20"/>
              </w:rPr>
              <w:t>the</w:t>
            </w:r>
            <w:proofErr w:type="gramEnd"/>
            <w:r w:rsidRPr="00445F40">
              <w:rPr>
                <w:rFonts w:ascii="Times New Roman" w:hAnsi="Times New Roman" w:cs="Times New Roman"/>
                <w:sz w:val="20"/>
                <w:szCs w:val="20"/>
              </w:rPr>
              <w:t xml:space="preserve"> Faculty clearly report to and decisions for them are made by the Chair</w:t>
            </w:r>
          </w:p>
          <w:p w14:paraId="693D0BF0"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proofErr w:type="gramStart"/>
            <w:r w:rsidRPr="00445F40">
              <w:rPr>
                <w:rFonts w:ascii="Times New Roman" w:hAnsi="Times New Roman" w:cs="Times New Roman"/>
                <w:sz w:val="20"/>
                <w:szCs w:val="20"/>
              </w:rPr>
              <w:t>the</w:t>
            </w:r>
            <w:proofErr w:type="gramEnd"/>
            <w:r w:rsidRPr="00445F40">
              <w:rPr>
                <w:rFonts w:ascii="Times New Roman" w:hAnsi="Times New Roman" w:cs="Times New Roman"/>
                <w:sz w:val="20"/>
                <w:szCs w:val="20"/>
              </w:rPr>
              <w:t xml:space="preserve"> Staff clearly report to and decisions for them are made by the Administrator (operationally they work with their faculty / administratively all actions to the Admin)</w:t>
            </w:r>
          </w:p>
        </w:tc>
      </w:tr>
      <w:tr w:rsidR="00901F76" w:rsidRPr="00445F40" w14:paraId="16A8D6BD" w14:textId="77777777" w:rsidTr="00901F76">
        <w:trPr>
          <w:trHeight w:val="820"/>
        </w:trPr>
        <w:tc>
          <w:tcPr>
            <w:tcW w:w="8856" w:type="dxa"/>
          </w:tcPr>
          <w:p w14:paraId="271AD1D2"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Staff management</w:t>
            </w:r>
          </w:p>
          <w:p w14:paraId="4AF0384F"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Holding people accountable</w:t>
            </w:r>
          </w:p>
          <w:p w14:paraId="7CAD126D"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Being a role model for the department</w:t>
            </w:r>
          </w:p>
        </w:tc>
      </w:tr>
      <w:tr w:rsidR="00901F76" w:rsidRPr="00445F40" w14:paraId="295750CE" w14:textId="77777777" w:rsidTr="00901F76">
        <w:tc>
          <w:tcPr>
            <w:tcW w:w="8856" w:type="dxa"/>
          </w:tcPr>
          <w:p w14:paraId="6642BCF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The administrator is a support role. The chair leads the department and the administrator gives the chair the tools and feedback needed to make a clear path. In meetings with internal and external stakeholders, my chair always leads. I do give my opinion, but depending on the temperature of the meeting, I may wait until later to discuss it with my chair.  That's not at all to say that administrators aren't leaders, I'm just speaking in relation to when the chair and administrator jointly work on projects/presentations, etc. The Chair needs to be the steering the ship, even if the administrator is actually helping to plot the course. </w:t>
            </w:r>
          </w:p>
        </w:tc>
      </w:tr>
      <w:tr w:rsidR="00901F76" w:rsidRPr="00445F40" w14:paraId="5DDA79D8" w14:textId="77777777" w:rsidTr="00901F76">
        <w:trPr>
          <w:trHeight w:val="1052"/>
        </w:trPr>
        <w:tc>
          <w:tcPr>
            <w:tcW w:w="8856" w:type="dxa"/>
          </w:tcPr>
          <w:p w14:paraId="5B4FC0D9" w14:textId="7EAC814D"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Leadership</w:t>
            </w:r>
          </w:p>
          <w:p w14:paraId="1DA62664" w14:textId="44334A0C"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Policy Development</w:t>
            </w:r>
          </w:p>
          <w:p w14:paraId="4A7D8BCE" w14:textId="77777777" w:rsidR="001A2A56"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“Telling the Story”</w:t>
            </w:r>
          </w:p>
          <w:p w14:paraId="5E9038A8" w14:textId="4D692B89"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Blame</w:t>
            </w:r>
          </w:p>
        </w:tc>
      </w:tr>
      <w:tr w:rsidR="00901F76" w:rsidRPr="00445F40" w14:paraId="74B99599" w14:textId="77777777" w:rsidTr="00901F76">
        <w:tc>
          <w:tcPr>
            <w:tcW w:w="8856" w:type="dxa"/>
          </w:tcPr>
          <w:p w14:paraId="21813421" w14:textId="77777777" w:rsidR="00901F76" w:rsidRPr="00445F40" w:rsidRDefault="00901F76" w:rsidP="004F28F1">
            <w:pPr>
              <w:widowControl w:val="0"/>
              <w:autoSpaceDE w:val="0"/>
              <w:autoSpaceDN w:val="0"/>
              <w:adjustRightInd w:val="0"/>
              <w:spacing w:after="140"/>
              <w:rPr>
                <w:rFonts w:ascii="Times New Roman" w:hAnsi="Times New Roman" w:cs="Times New Roman"/>
                <w:bCs/>
                <w:sz w:val="20"/>
                <w:szCs w:val="20"/>
              </w:rPr>
            </w:pPr>
            <w:r w:rsidRPr="00445F40">
              <w:rPr>
                <w:rFonts w:ascii="Times New Roman" w:hAnsi="Times New Roman" w:cs="Times New Roman"/>
                <w:sz w:val="20"/>
                <w:szCs w:val="20"/>
              </w:rPr>
              <w:t>Budget preparation and decisions are a shared responsibility, as is reporting of other financial information to the Dean.  </w:t>
            </w:r>
          </w:p>
        </w:tc>
      </w:tr>
      <w:tr w:rsidR="00901F76" w:rsidRPr="00445F40" w14:paraId="5644B3A0" w14:textId="77777777" w:rsidTr="00901F76">
        <w:trPr>
          <w:trHeight w:val="723"/>
        </w:trPr>
        <w:tc>
          <w:tcPr>
            <w:tcW w:w="8856" w:type="dxa"/>
          </w:tcPr>
          <w:p w14:paraId="0EAD16F4"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Financial management</w:t>
            </w:r>
          </w:p>
          <w:p w14:paraId="21565899"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Oversight of operations such as clinic</w:t>
            </w:r>
          </w:p>
          <w:p w14:paraId="0891A3C7"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Recruiting</w:t>
            </w:r>
          </w:p>
        </w:tc>
      </w:tr>
      <w:tr w:rsidR="00901F76" w:rsidRPr="00445F40" w14:paraId="7396BDE3" w14:textId="77777777" w:rsidTr="00901F76">
        <w:tc>
          <w:tcPr>
            <w:tcW w:w="8856" w:type="dxa"/>
          </w:tcPr>
          <w:p w14:paraId="24ABF305" w14:textId="77777777" w:rsidR="00901F76" w:rsidRPr="00445F40" w:rsidRDefault="00901F76" w:rsidP="004F28F1">
            <w:pPr>
              <w:widowControl w:val="0"/>
              <w:autoSpaceDE w:val="0"/>
              <w:autoSpaceDN w:val="0"/>
              <w:adjustRightInd w:val="0"/>
              <w:spacing w:after="140"/>
              <w:rPr>
                <w:rFonts w:ascii="Times New Roman" w:hAnsi="Times New Roman" w:cs="Times New Roman"/>
                <w:bCs/>
                <w:sz w:val="20"/>
                <w:szCs w:val="20"/>
              </w:rPr>
            </w:pPr>
            <w:r w:rsidRPr="00445F40">
              <w:rPr>
                <w:rFonts w:ascii="Times New Roman" w:hAnsi="Times New Roman" w:cs="Times New Roman"/>
                <w:bCs/>
                <w:sz w:val="20"/>
                <w:szCs w:val="20"/>
              </w:rPr>
              <w:t>Strategic Planning</w:t>
            </w:r>
          </w:p>
        </w:tc>
      </w:tr>
    </w:tbl>
    <w:p w14:paraId="78FF9AB5" w14:textId="77777777" w:rsidR="00C1449B" w:rsidRDefault="00C1449B" w:rsidP="00C1449B">
      <w:pPr>
        <w:widowControl w:val="0"/>
        <w:autoSpaceDE w:val="0"/>
        <w:autoSpaceDN w:val="0"/>
        <w:adjustRightInd w:val="0"/>
        <w:rPr>
          <w:rFonts w:ascii="Geneva" w:hAnsi="Geneva" w:cs="Geneva"/>
          <w:b/>
          <w:bCs/>
          <w:color w:val="000000"/>
          <w:sz w:val="20"/>
          <w:szCs w:val="20"/>
        </w:rPr>
      </w:pPr>
    </w:p>
    <w:p w14:paraId="56B80E78" w14:textId="77777777" w:rsidR="001A2A56" w:rsidRDefault="001A2A56" w:rsidP="00445F40">
      <w:pPr>
        <w:widowControl w:val="0"/>
        <w:autoSpaceDE w:val="0"/>
        <w:autoSpaceDN w:val="0"/>
        <w:adjustRightInd w:val="0"/>
        <w:jc w:val="center"/>
        <w:outlineLvl w:val="0"/>
        <w:rPr>
          <w:rFonts w:ascii="Times New Roman" w:hAnsi="Times New Roman" w:cs="Times New Roman"/>
          <w:b/>
          <w:bCs/>
          <w:color w:val="000000"/>
          <w:u w:val="single"/>
        </w:rPr>
      </w:pPr>
    </w:p>
    <w:p w14:paraId="07D3BB6F" w14:textId="48291BE4" w:rsidR="00445F40" w:rsidRPr="00445F40" w:rsidRDefault="00445F40" w:rsidP="00445F40">
      <w:pPr>
        <w:widowControl w:val="0"/>
        <w:autoSpaceDE w:val="0"/>
        <w:autoSpaceDN w:val="0"/>
        <w:adjustRightInd w:val="0"/>
        <w:jc w:val="center"/>
        <w:outlineLvl w:val="0"/>
        <w:rPr>
          <w:rFonts w:ascii="Geneva" w:hAnsi="Geneva" w:cs="Geneva"/>
          <w:b/>
          <w:bCs/>
          <w:color w:val="000000"/>
        </w:rPr>
      </w:pPr>
      <w:r w:rsidRPr="00445F40">
        <w:rPr>
          <w:rFonts w:ascii="Times New Roman" w:hAnsi="Times New Roman" w:cs="Times New Roman"/>
          <w:b/>
          <w:bCs/>
          <w:color w:val="000000"/>
          <w:u w:val="single"/>
        </w:rPr>
        <w:t>Tips for maintaining a good relationship</w:t>
      </w:r>
    </w:p>
    <w:p w14:paraId="60CA3391" w14:textId="77777777" w:rsidR="00445F40" w:rsidRDefault="00445F40" w:rsidP="00C1449B">
      <w:pPr>
        <w:widowControl w:val="0"/>
        <w:autoSpaceDE w:val="0"/>
        <w:autoSpaceDN w:val="0"/>
        <w:adjustRightInd w:val="0"/>
        <w:rPr>
          <w:rFonts w:ascii="Geneva" w:hAnsi="Geneva" w:cs="Geneva"/>
          <w:b/>
          <w:bCs/>
          <w:color w:val="000000"/>
          <w:sz w:val="20"/>
          <w:szCs w:val="20"/>
        </w:rPr>
      </w:pPr>
    </w:p>
    <w:tbl>
      <w:tblPr>
        <w:tblStyle w:val="TableGrid"/>
        <w:tblW w:w="0" w:type="auto"/>
        <w:tblLook w:val="04A0" w:firstRow="1" w:lastRow="0" w:firstColumn="1" w:lastColumn="0" w:noHBand="0" w:noVBand="1"/>
      </w:tblPr>
      <w:tblGrid>
        <w:gridCol w:w="8856"/>
      </w:tblGrid>
      <w:tr w:rsidR="00901F76" w:rsidRPr="00445F40" w14:paraId="42BB21BF" w14:textId="77777777" w:rsidTr="00901F76">
        <w:tc>
          <w:tcPr>
            <w:tcW w:w="8856" w:type="dxa"/>
          </w:tcPr>
          <w:p w14:paraId="34EEA84B" w14:textId="77777777" w:rsidR="00901F76" w:rsidRPr="00445F40" w:rsidRDefault="00901F76" w:rsidP="004F28F1">
            <w:pPr>
              <w:spacing w:after="140"/>
              <w:rPr>
                <w:rFonts w:ascii="Times New Roman" w:hAnsi="Times New Roman" w:cs="Times New Roman"/>
                <w:sz w:val="20"/>
                <w:szCs w:val="20"/>
              </w:rPr>
            </w:pPr>
            <w:r w:rsidRPr="00445F40">
              <w:rPr>
                <w:rFonts w:ascii="Times New Roman" w:hAnsi="Times New Roman" w:cs="Times New Roman"/>
                <w:sz w:val="20"/>
                <w:szCs w:val="20"/>
              </w:rPr>
              <w:t>I always remind myself that my role is to advise and recommend.  I am not the decision maker.</w:t>
            </w:r>
          </w:p>
        </w:tc>
      </w:tr>
      <w:tr w:rsidR="00901F76" w:rsidRPr="00445F40" w14:paraId="63F15F14" w14:textId="77777777" w:rsidTr="00445F40">
        <w:trPr>
          <w:trHeight w:val="1682"/>
        </w:trPr>
        <w:tc>
          <w:tcPr>
            <w:tcW w:w="8856" w:type="dxa"/>
          </w:tcPr>
          <w:p w14:paraId="200A6C13"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Build the trust</w:t>
            </w:r>
          </w:p>
          <w:p w14:paraId="4AE0E23A"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Share the expertise </w:t>
            </w:r>
          </w:p>
          <w:p w14:paraId="3053B64B"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Do not pull the rug out from under your Admin – after there is an agreed on course of action</w:t>
            </w:r>
          </w:p>
          <w:p w14:paraId="1685325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proofErr w:type="gramStart"/>
            <w:r w:rsidRPr="00445F40">
              <w:rPr>
                <w:rFonts w:ascii="Times New Roman" w:hAnsi="Times New Roman" w:cs="Times New Roman"/>
                <w:sz w:val="20"/>
                <w:szCs w:val="20"/>
              </w:rPr>
              <w:t>Disagree  with</w:t>
            </w:r>
            <w:proofErr w:type="gramEnd"/>
            <w:r w:rsidRPr="00445F40">
              <w:rPr>
                <w:rFonts w:ascii="Times New Roman" w:hAnsi="Times New Roman" w:cs="Times New Roman"/>
                <w:sz w:val="20"/>
                <w:szCs w:val="20"/>
              </w:rPr>
              <w:t xml:space="preserve"> the action, do not disparage the person</w:t>
            </w:r>
          </w:p>
          <w:p w14:paraId="0EE80374"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Listen……………..and talk to each other</w:t>
            </w:r>
          </w:p>
          <w:p w14:paraId="75D92B3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Share a sense of humor</w:t>
            </w:r>
          </w:p>
          <w:p w14:paraId="275ADD88" w14:textId="77777777" w:rsidR="00901F76" w:rsidRPr="00445F40" w:rsidRDefault="00901F76" w:rsidP="004F28F1">
            <w:pPr>
              <w:spacing w:after="140"/>
              <w:rPr>
                <w:rFonts w:ascii="Times New Roman" w:hAnsi="Times New Roman" w:cs="Times New Roman"/>
                <w:sz w:val="20"/>
                <w:szCs w:val="20"/>
              </w:rPr>
            </w:pPr>
            <w:r w:rsidRPr="00445F40">
              <w:rPr>
                <w:rFonts w:ascii="Times New Roman" w:hAnsi="Times New Roman" w:cs="Times New Roman"/>
                <w:sz w:val="20"/>
                <w:szCs w:val="20"/>
              </w:rPr>
              <w:t xml:space="preserve">Disagree in </w:t>
            </w:r>
            <w:proofErr w:type="gramStart"/>
            <w:r w:rsidRPr="00445F40">
              <w:rPr>
                <w:rFonts w:ascii="Times New Roman" w:hAnsi="Times New Roman" w:cs="Times New Roman"/>
                <w:sz w:val="20"/>
                <w:szCs w:val="20"/>
              </w:rPr>
              <w:t>private.</w:t>
            </w:r>
            <w:proofErr w:type="gramEnd"/>
            <w:r w:rsidRPr="00445F40">
              <w:rPr>
                <w:rFonts w:ascii="Times New Roman" w:hAnsi="Times New Roman" w:cs="Times New Roman"/>
                <w:sz w:val="20"/>
                <w:szCs w:val="20"/>
              </w:rPr>
              <w:t xml:space="preserve"> . .stand together in public</w:t>
            </w:r>
          </w:p>
        </w:tc>
      </w:tr>
      <w:tr w:rsidR="00901F76" w:rsidRPr="00445F40" w14:paraId="1C75581D" w14:textId="77777777" w:rsidTr="00901F76">
        <w:trPr>
          <w:trHeight w:val="820"/>
        </w:trPr>
        <w:tc>
          <w:tcPr>
            <w:tcW w:w="8856" w:type="dxa"/>
          </w:tcPr>
          <w:p w14:paraId="3DD976B4" w14:textId="77777777" w:rsidR="00526C73"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Good communication</w:t>
            </w:r>
          </w:p>
          <w:p w14:paraId="5AABBB92"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Respect each other</w:t>
            </w:r>
          </w:p>
          <w:p w14:paraId="0947A443"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Share a common goal</w:t>
            </w:r>
          </w:p>
        </w:tc>
      </w:tr>
      <w:tr w:rsidR="00901F76" w:rsidRPr="00445F40" w14:paraId="1A62D5CA" w14:textId="77777777" w:rsidTr="00901F76">
        <w:tc>
          <w:tcPr>
            <w:tcW w:w="8856" w:type="dxa"/>
          </w:tcPr>
          <w:p w14:paraId="5CC205BC"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Communication. Not just sharing information but interacting with it. Valuing each </w:t>
            </w:r>
            <w:proofErr w:type="gramStart"/>
            <w:r w:rsidRPr="00445F40">
              <w:rPr>
                <w:rFonts w:ascii="Times New Roman" w:hAnsi="Times New Roman" w:cs="Times New Roman"/>
                <w:sz w:val="20"/>
                <w:szCs w:val="20"/>
              </w:rPr>
              <w:t>others</w:t>
            </w:r>
            <w:proofErr w:type="gramEnd"/>
            <w:r w:rsidRPr="00445F40">
              <w:rPr>
                <w:rFonts w:ascii="Times New Roman" w:hAnsi="Times New Roman" w:cs="Times New Roman"/>
                <w:sz w:val="20"/>
                <w:szCs w:val="20"/>
              </w:rPr>
              <w:t xml:space="preserve"> opinions and strengths and giving one another the respect each deserve. Saying thank you. </w:t>
            </w:r>
          </w:p>
        </w:tc>
      </w:tr>
      <w:tr w:rsidR="00901F76" w:rsidRPr="00445F40" w14:paraId="3625E2C8" w14:textId="77777777" w:rsidTr="00901F76">
        <w:trPr>
          <w:trHeight w:val="826"/>
        </w:trPr>
        <w:tc>
          <w:tcPr>
            <w:tcW w:w="8856" w:type="dxa"/>
          </w:tcPr>
          <w:p w14:paraId="5CB06DB7"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Get to know your faculty and staff.</w:t>
            </w:r>
          </w:p>
          <w:p w14:paraId="776DDC52"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Give and receive feedback.</w:t>
            </w:r>
          </w:p>
          <w:p w14:paraId="4CAA23A2"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Provide guidance, direction and support.</w:t>
            </w:r>
          </w:p>
        </w:tc>
      </w:tr>
      <w:tr w:rsidR="00901F76" w:rsidRPr="00445F40" w14:paraId="77BBDF42" w14:textId="77777777" w:rsidTr="00445F40">
        <w:trPr>
          <w:trHeight w:val="1160"/>
        </w:trPr>
        <w:tc>
          <w:tcPr>
            <w:tcW w:w="8856" w:type="dxa"/>
          </w:tcPr>
          <w:p w14:paraId="6679DFD5" w14:textId="59E38085"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 xml:space="preserve">Give each other Options </w:t>
            </w:r>
          </w:p>
          <w:p w14:paraId="6C8CCBAA" w14:textId="479FD60D"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Give each other Room</w:t>
            </w:r>
          </w:p>
          <w:p w14:paraId="706E1810" w14:textId="4AC3765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No Surprises</w:t>
            </w:r>
          </w:p>
          <w:p w14:paraId="4A9E1FD0" w14:textId="1A47ACF8"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Have A little Fun</w:t>
            </w:r>
          </w:p>
          <w:p w14:paraId="2F374E19" w14:textId="6C1FC7FA"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sz w:val="20"/>
                <w:szCs w:val="20"/>
              </w:rPr>
              <w:t>Always tell the truth, even if it’s not wanted (just do it more quietly in those cases)</w:t>
            </w:r>
          </w:p>
        </w:tc>
      </w:tr>
      <w:tr w:rsidR="00901F76" w:rsidRPr="00445F40" w14:paraId="6E5EED18" w14:textId="77777777" w:rsidTr="00901F76">
        <w:tc>
          <w:tcPr>
            <w:tcW w:w="8856" w:type="dxa"/>
          </w:tcPr>
          <w:p w14:paraId="7D70E06F" w14:textId="77777777" w:rsidR="00901F76" w:rsidRPr="00445F40" w:rsidRDefault="00901F76" w:rsidP="004F28F1">
            <w:pPr>
              <w:spacing w:after="140"/>
              <w:rPr>
                <w:rFonts w:ascii="Times New Roman" w:hAnsi="Times New Roman" w:cs="Times New Roman"/>
                <w:sz w:val="20"/>
                <w:szCs w:val="20"/>
              </w:rPr>
            </w:pPr>
            <w:r w:rsidRPr="00445F40">
              <w:rPr>
                <w:rFonts w:ascii="Times New Roman" w:hAnsi="Times New Roman" w:cs="Times New Roman"/>
                <w:sz w:val="20"/>
                <w:szCs w:val="20"/>
              </w:rPr>
              <w:t>Notify chair of news at the University even if you don't think it's that important; keep chair in the loop when changes occur that affect personnel or financial matters.  Arrange regular time for touching base if this does not ordinarily occur.</w:t>
            </w:r>
          </w:p>
        </w:tc>
      </w:tr>
      <w:tr w:rsidR="00901F76" w:rsidRPr="00445F40" w14:paraId="3C2BCE79" w14:textId="77777777" w:rsidTr="00445F40">
        <w:trPr>
          <w:trHeight w:val="638"/>
        </w:trPr>
        <w:tc>
          <w:tcPr>
            <w:tcW w:w="8856" w:type="dxa"/>
          </w:tcPr>
          <w:p w14:paraId="4ABAABC7" w14:textId="07C65951"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A good chair will use his administrator as an advisor and someone who can be honest with him/her</w:t>
            </w:r>
          </w:p>
          <w:p w14:paraId="765CC715"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Open and frequent conversation</w:t>
            </w:r>
          </w:p>
          <w:p w14:paraId="604E7001" w14:textId="77777777" w:rsidR="00901F76" w:rsidRPr="00445F40" w:rsidRDefault="00901F76" w:rsidP="004F28F1">
            <w:pPr>
              <w:widowControl w:val="0"/>
              <w:autoSpaceDE w:val="0"/>
              <w:autoSpaceDN w:val="0"/>
              <w:adjustRightInd w:val="0"/>
              <w:spacing w:after="140"/>
              <w:rPr>
                <w:rFonts w:ascii="Times New Roman" w:hAnsi="Times New Roman" w:cs="Times New Roman"/>
                <w:sz w:val="20"/>
                <w:szCs w:val="20"/>
              </w:rPr>
            </w:pPr>
            <w:r w:rsidRPr="00445F40">
              <w:rPr>
                <w:rFonts w:ascii="Times New Roman" w:hAnsi="Times New Roman" w:cs="Times New Roman"/>
                <w:bCs/>
                <w:sz w:val="20"/>
                <w:szCs w:val="20"/>
              </w:rPr>
              <w:t>Have a sense of humor</w:t>
            </w:r>
          </w:p>
        </w:tc>
      </w:tr>
      <w:tr w:rsidR="00901F76" w:rsidRPr="00445F40" w14:paraId="57236587" w14:textId="77777777" w:rsidTr="00901F76">
        <w:tc>
          <w:tcPr>
            <w:tcW w:w="8856" w:type="dxa"/>
          </w:tcPr>
          <w:p w14:paraId="779CD850" w14:textId="77777777" w:rsidR="00901F76" w:rsidRPr="00445F40" w:rsidRDefault="00901F76" w:rsidP="004F28F1">
            <w:pPr>
              <w:spacing w:after="140"/>
              <w:rPr>
                <w:rFonts w:ascii="Times New Roman" w:hAnsi="Times New Roman" w:cs="Times New Roman"/>
                <w:sz w:val="20"/>
                <w:szCs w:val="20"/>
              </w:rPr>
            </w:pPr>
            <w:r w:rsidRPr="00445F40">
              <w:rPr>
                <w:rFonts w:ascii="Times New Roman" w:hAnsi="Times New Roman" w:cs="Times New Roman"/>
                <w:bCs/>
                <w:sz w:val="20"/>
                <w:szCs w:val="20"/>
              </w:rPr>
              <w:t>Honesty and respect for each role.  Listening to each other and hearing each point of view.  Make your points and move on without grudges.  Understand who has the last word and who will take responsibility for decisions.</w:t>
            </w:r>
          </w:p>
        </w:tc>
      </w:tr>
    </w:tbl>
    <w:p w14:paraId="03FADE9D" w14:textId="77777777" w:rsidR="00C1449B" w:rsidRDefault="00C1449B" w:rsidP="00901F76"/>
    <w:sectPr w:rsidR="00C1449B" w:rsidSect="004F28F1">
      <w:pgSz w:w="12240" w:h="15840"/>
      <w:pgMar w:top="1368" w:right="1800" w:bottom="136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07EBC"/>
    <w:multiLevelType w:val="hybridMultilevel"/>
    <w:tmpl w:val="5F245D60"/>
    <w:lvl w:ilvl="0" w:tplc="8946CC9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E93378"/>
    <w:multiLevelType w:val="hybridMultilevel"/>
    <w:tmpl w:val="9EC44286"/>
    <w:lvl w:ilvl="0" w:tplc="8946CC9E">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423DB"/>
    <w:multiLevelType w:val="hybridMultilevel"/>
    <w:tmpl w:val="E1C4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9215A4"/>
    <w:multiLevelType w:val="hybridMultilevel"/>
    <w:tmpl w:val="F8404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49B"/>
    <w:rsid w:val="001177EA"/>
    <w:rsid w:val="001A2A56"/>
    <w:rsid w:val="00436F7F"/>
    <w:rsid w:val="00445F40"/>
    <w:rsid w:val="004F28F1"/>
    <w:rsid w:val="00526C73"/>
    <w:rsid w:val="005C169D"/>
    <w:rsid w:val="006A6018"/>
    <w:rsid w:val="00901F76"/>
    <w:rsid w:val="00AD31C0"/>
    <w:rsid w:val="00C14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E344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1C0"/>
    <w:pPr>
      <w:ind w:left="720"/>
      <w:contextualSpacing/>
    </w:pPr>
  </w:style>
  <w:style w:type="table" w:styleId="TableGrid">
    <w:name w:val="Table Grid"/>
    <w:basedOn w:val="TableNormal"/>
    <w:uiPriority w:val="59"/>
    <w:rsid w:val="00117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4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1C0"/>
    <w:pPr>
      <w:ind w:left="720"/>
      <w:contextualSpacing/>
    </w:pPr>
  </w:style>
  <w:style w:type="table" w:styleId="TableGrid">
    <w:name w:val="Table Grid"/>
    <w:basedOn w:val="TableNormal"/>
    <w:uiPriority w:val="59"/>
    <w:rsid w:val="00117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1177</Words>
  <Characters>6715</Characters>
  <Application>Microsoft Macintosh Word</Application>
  <DocSecurity>0</DocSecurity>
  <Lines>55</Lines>
  <Paragraphs>15</Paragraphs>
  <ScaleCrop>false</ScaleCrop>
  <Company>UW Family Medicine</Company>
  <LinksUpToDate>false</LinksUpToDate>
  <CharactersWithSpaces>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Harris</dc:creator>
  <cp:keywords/>
  <dc:description/>
  <cp:lastModifiedBy>Amanda Harris</cp:lastModifiedBy>
  <cp:revision>6</cp:revision>
  <cp:lastPrinted>2012-02-16T22:27:00Z</cp:lastPrinted>
  <dcterms:created xsi:type="dcterms:W3CDTF">2012-02-16T16:25:00Z</dcterms:created>
  <dcterms:modified xsi:type="dcterms:W3CDTF">2012-02-16T22:44:00Z</dcterms:modified>
</cp:coreProperties>
</file>